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8"/>
      </w:tblGrid>
      <w:tr w:rsidR="00E618CF" w:rsidTr="006178E6">
        <w:trPr>
          <w:trHeight w:val="279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E618CF" w:rsidRPr="006F3738" w:rsidRDefault="00E618CF" w:rsidP="006178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</w:pPr>
            <w:r w:rsidRPr="00F14CE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Заявление по чл. </w:t>
            </w:r>
            <w:r w:rsidR="00EC6863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13,</w:t>
            </w:r>
            <w:r w:rsidRPr="00F14CE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 ал.</w:t>
            </w:r>
            <w:r w:rsidR="006F3738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C6863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5 и ал. 6</w:t>
            </w:r>
            <w:r w:rsidR="0020249F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F3738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  <w:lang w:val="en-US"/>
              </w:rPr>
              <w:t>от Наре</w:t>
            </w:r>
            <w:proofErr w:type="spellStart"/>
            <w:r w:rsidR="006F3738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дба</w:t>
            </w:r>
            <w:proofErr w:type="spellEnd"/>
            <w:r w:rsidR="007218A4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№ 3</w:t>
            </w:r>
            <w:r w:rsidR="00EF5694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6F3738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от 21.03.2013 г. за лицензиране на дейностите в енергетиката</w:t>
            </w:r>
          </w:p>
        </w:tc>
      </w:tr>
    </w:tbl>
    <w:p w:rsidR="003F7354" w:rsidRDefault="003F7354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en-US"/>
        </w:rPr>
      </w:pPr>
    </w:p>
    <w:p w:rsidR="00E618CF" w:rsidRPr="004459AD" w:rsidRDefault="00E618CF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en-US"/>
        </w:rPr>
      </w:pPr>
      <w:bookmarkStart w:id="0" w:name="_GoBack"/>
      <w:bookmarkEnd w:id="0"/>
      <w:r w:rsidRPr="004459AD"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4459AD" w:rsidRPr="006178E6" w:rsidRDefault="006178E6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4459AD" w:rsidRPr="004459AD" w:rsidRDefault="00E618CF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КОМИСИЯ</w:t>
      </w:r>
      <w:r w:rsidR="00CC4038" w:rsidRPr="004459AD">
        <w:rPr>
          <w:rFonts w:ascii="Times New Roman CYR" w:hAnsi="Times New Roman CYR" w:cs="Times New Roman CYR"/>
          <w:b/>
          <w:bCs/>
          <w:color w:val="000000"/>
        </w:rPr>
        <w:t>ТА</w:t>
      </w:r>
      <w:r w:rsidRPr="004459AD">
        <w:rPr>
          <w:rFonts w:ascii="Times New Roman CYR" w:hAnsi="Times New Roman CYR" w:cs="Times New Roman CYR"/>
          <w:b/>
          <w:bCs/>
          <w:color w:val="000000"/>
        </w:rPr>
        <w:t xml:space="preserve"> ЗА</w:t>
      </w:r>
      <w:r w:rsidR="004459AD" w:rsidRPr="004459AD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Pr="004459AD">
        <w:rPr>
          <w:rFonts w:ascii="Times New Roman CYR" w:hAnsi="Times New Roman CYR" w:cs="Times New Roman CYR"/>
          <w:b/>
          <w:bCs/>
          <w:color w:val="000000"/>
        </w:rPr>
        <w:t>ЕНЕРГИЙНО</w:t>
      </w:r>
    </w:p>
    <w:p w:rsidR="00E618CF" w:rsidRDefault="003C4336" w:rsidP="004459A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4459AD">
        <w:rPr>
          <w:rFonts w:ascii="Times New Roman CYR" w:hAnsi="Times New Roman CYR" w:cs="Times New Roman CYR"/>
          <w:b/>
          <w:bCs/>
          <w:color w:val="000000"/>
        </w:rPr>
        <w:t>И ВОДНО</w:t>
      </w:r>
      <w:r w:rsidR="00E618CF" w:rsidRPr="004459AD"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E618CF" w:rsidRDefault="00E618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E618CF" w:rsidRDefault="00E618C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EC6863" w:rsidRDefault="00E618CF" w:rsidP="00EC68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AB40F0">
        <w:rPr>
          <w:rFonts w:ascii="Times New Roman CYR" w:hAnsi="Times New Roman CYR" w:cs="Times New Roman CYR"/>
          <w:b/>
          <w:bCs/>
          <w:color w:val="000000"/>
        </w:rPr>
        <w:t>ЗАЯВЛЕНИЕ</w:t>
      </w:r>
    </w:p>
    <w:p w:rsidR="003B4205" w:rsidRDefault="00E618CF" w:rsidP="00EC68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AB40F0">
        <w:rPr>
          <w:rFonts w:ascii="Times New Roman CYR" w:hAnsi="Times New Roman CYR" w:cs="Times New Roman CYR"/>
          <w:b/>
          <w:bCs/>
          <w:color w:val="000000"/>
        </w:rPr>
        <w:t xml:space="preserve">ЗА </w:t>
      </w:r>
      <w:r w:rsidR="00EC6863">
        <w:rPr>
          <w:rFonts w:ascii="Times New Roman CYR" w:hAnsi="Times New Roman CYR" w:cs="Times New Roman CYR"/>
          <w:b/>
          <w:bCs/>
          <w:color w:val="000000"/>
        </w:rPr>
        <w:t>ОДОБРЯВАНЕ</w:t>
      </w:r>
      <w:r w:rsidR="003B4205">
        <w:rPr>
          <w:rFonts w:ascii="Times New Roman CYR" w:hAnsi="Times New Roman CYR" w:cs="Times New Roman CYR"/>
          <w:b/>
          <w:bCs/>
          <w:color w:val="000000"/>
        </w:rPr>
        <w:t>/АКТУАЛИЗИРАНЕ</w:t>
      </w:r>
      <w:r w:rsidR="00EC6863">
        <w:rPr>
          <w:rFonts w:ascii="Times New Roman CYR" w:hAnsi="Times New Roman CYR" w:cs="Times New Roman CYR"/>
          <w:b/>
          <w:bCs/>
          <w:color w:val="000000"/>
        </w:rPr>
        <w:t xml:space="preserve"> </w:t>
      </w:r>
    </w:p>
    <w:p w:rsidR="00AB40F0" w:rsidRPr="00AB40F0" w:rsidRDefault="00EC6863" w:rsidP="00EC686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НА БИЗНЕС ПЛАН</w:t>
      </w:r>
    </w:p>
    <w:p w:rsidR="00AB40F0" w:rsidRDefault="00AB40F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A86D96" w:rsidRPr="006D40CC" w:rsidRDefault="00A86D96" w:rsidP="00A86D96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От......................................................................................................................................................</w:t>
      </w:r>
    </w:p>
    <w:p w:rsidR="00A86D96" w:rsidRPr="006D40CC" w:rsidRDefault="00A86D96" w:rsidP="00A86D96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A86D96" w:rsidRPr="006D40CC" w:rsidRDefault="00A86D96" w:rsidP="00A86D96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A86D96" w:rsidRPr="006D40CC" w:rsidRDefault="00A86D96" w:rsidP="00A86D96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управление)</w:t>
      </w:r>
    </w:p>
    <w:p w:rsidR="00A86D96" w:rsidRPr="006D40CC" w:rsidRDefault="00A86D96" w:rsidP="00A86D96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A86D96" w:rsidRPr="006D40CC" w:rsidRDefault="00A86D96" w:rsidP="00A86D96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A86D96" w:rsidRPr="006D40CC" w:rsidRDefault="00A86D96" w:rsidP="00A86D96">
      <w:pPr>
        <w:pStyle w:val="NoSpacing"/>
        <w:jc w:val="both"/>
        <w:rPr>
          <w:b/>
        </w:rPr>
      </w:pPr>
    </w:p>
    <w:p w:rsidR="00A86D96" w:rsidRPr="006D40CC" w:rsidRDefault="00A86D96" w:rsidP="00A86D96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</w:t>
      </w:r>
      <w:r w:rsidR="00DE7466">
        <w:rPr>
          <w:b/>
        </w:rPr>
        <w:t>/</w:t>
      </w:r>
      <w:r w:rsidRPr="006D40CC">
        <w:rPr>
          <w:b/>
        </w:rPr>
        <w:t>.......................................</w:t>
      </w:r>
      <w:r>
        <w:rPr>
          <w:b/>
        </w:rPr>
        <w:t>...</w:t>
      </w:r>
    </w:p>
    <w:p w:rsidR="00A86D96" w:rsidRPr="006D40CC" w:rsidRDefault="00A86D96" w:rsidP="00A86D96">
      <w:pPr>
        <w:pStyle w:val="NoSpacing"/>
        <w:jc w:val="both"/>
        <w:rPr>
          <w:b/>
        </w:rPr>
      </w:pPr>
    </w:p>
    <w:p w:rsidR="00C36F48" w:rsidRPr="006D40CC" w:rsidRDefault="00C36F48" w:rsidP="00C36F48">
      <w:pPr>
        <w:pStyle w:val="NoSpacing"/>
        <w:jc w:val="both"/>
        <w:rPr>
          <w:b/>
        </w:rPr>
      </w:pPr>
      <w:r w:rsidRPr="006D40CC">
        <w:rPr>
          <w:b/>
        </w:rPr>
        <w:t>телефон:..............................</w:t>
      </w:r>
      <w:r>
        <w:rPr>
          <w:b/>
        </w:rPr>
        <w:t>..</w:t>
      </w:r>
      <w:r w:rsidRPr="006D40CC">
        <w:rPr>
          <w:b/>
        </w:rPr>
        <w:t>факс:</w:t>
      </w:r>
      <w:r>
        <w:rPr>
          <w:b/>
        </w:rPr>
        <w:t>..</w:t>
      </w:r>
      <w:r w:rsidRPr="006D40CC">
        <w:rPr>
          <w:b/>
        </w:rPr>
        <w:t>..............................e-mail:......................</w:t>
      </w:r>
      <w:r>
        <w:rPr>
          <w:b/>
        </w:rPr>
        <w:t>...............................</w:t>
      </w:r>
    </w:p>
    <w:p w:rsidR="00C36F48" w:rsidRDefault="00C36F48" w:rsidP="00A86D96">
      <w:pPr>
        <w:pStyle w:val="NoSpacing"/>
        <w:jc w:val="both"/>
        <w:rPr>
          <w:b/>
        </w:rPr>
      </w:pPr>
    </w:p>
    <w:p w:rsidR="00A86D96" w:rsidRPr="006D40CC" w:rsidRDefault="00A86D96" w:rsidP="00A86D96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A86D96" w:rsidRPr="006D40CC" w:rsidRDefault="00A86D96" w:rsidP="00A86D96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A86D96" w:rsidRPr="006D40CC" w:rsidRDefault="00A86D96" w:rsidP="00A86D96">
      <w:pPr>
        <w:pStyle w:val="NoSpacing"/>
        <w:jc w:val="both"/>
        <w:rPr>
          <w:b/>
        </w:rPr>
      </w:pPr>
    </w:p>
    <w:p w:rsidR="00A86D96" w:rsidRPr="006D40CC" w:rsidRDefault="00A86D96" w:rsidP="00A86D96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A86D96" w:rsidRDefault="00A86D96" w:rsidP="00A86D96">
      <w:pPr>
        <w:pStyle w:val="NoSpacing"/>
        <w:jc w:val="both"/>
      </w:pPr>
    </w:p>
    <w:p w:rsidR="006F3738" w:rsidRPr="006D40CC" w:rsidRDefault="006F3738" w:rsidP="00A86D96">
      <w:pPr>
        <w:pStyle w:val="NoSpacing"/>
        <w:jc w:val="both"/>
      </w:pPr>
    </w:p>
    <w:p w:rsidR="00A86D96" w:rsidRPr="006D40CC" w:rsidRDefault="00A86D96" w:rsidP="00A86D96">
      <w:pPr>
        <w:pStyle w:val="NoSpacing"/>
        <w:jc w:val="both"/>
        <w:rPr>
          <w:b/>
        </w:rPr>
      </w:pPr>
      <w:r w:rsidRPr="006D40CC">
        <w:rPr>
          <w:b/>
          <w:lang w:val="en-US"/>
        </w:rPr>
        <w:tab/>
      </w:r>
      <w:r w:rsidRPr="006D40CC">
        <w:rPr>
          <w:b/>
        </w:rPr>
        <w:t>УВАЖАЕМИ/А ГОСПОДИН/ГОСПОЖО ПРЕДСЕДАТЕЛ,</w:t>
      </w:r>
    </w:p>
    <w:p w:rsidR="00E618CF" w:rsidRPr="007218A4" w:rsidRDefault="00E618CF" w:rsidP="007218A4">
      <w:pPr>
        <w:pStyle w:val="NoSpacing"/>
        <w:jc w:val="both"/>
      </w:pPr>
    </w:p>
    <w:p w:rsidR="006F3738" w:rsidRPr="001429F6" w:rsidRDefault="005D723C" w:rsidP="001429F6">
      <w:pPr>
        <w:pStyle w:val="NoSpacing"/>
        <w:jc w:val="both"/>
        <w:rPr>
          <w:b/>
          <w:i/>
          <w:sz w:val="20"/>
          <w:szCs w:val="20"/>
          <w:lang w:val="en-US"/>
        </w:rPr>
      </w:pPr>
      <w:r>
        <w:rPr>
          <w:b/>
        </w:rPr>
        <w:t>1.</w:t>
      </w:r>
      <w:r w:rsidR="001429F6">
        <w:rPr>
          <w:b/>
        </w:rPr>
        <w:t xml:space="preserve"> Моля, на основание чл. 13, ал….. от Наредба № 3 от 21.03.2013 г. за лицензиране на дейностите в енергетиката </w:t>
      </w:r>
      <w:r w:rsidR="00AD03A5">
        <w:rPr>
          <w:b/>
        </w:rPr>
        <w:t>да бъде одобрен/о:</w:t>
      </w:r>
    </w:p>
    <w:p w:rsidR="00AD03A5" w:rsidRDefault="00AD03A5" w:rsidP="00AD03A5">
      <w:pPr>
        <w:pStyle w:val="NoSpacing"/>
        <w:jc w:val="both"/>
        <w:rPr>
          <w:b/>
          <w:i/>
          <w:sz w:val="20"/>
          <w:szCs w:val="20"/>
        </w:rPr>
      </w:pPr>
    </w:p>
    <w:p w:rsidR="006F3738" w:rsidRDefault="004820D7" w:rsidP="004459AD">
      <w:pPr>
        <w:pStyle w:val="NoSpacing"/>
        <w:jc w:val="both"/>
        <w:rPr>
          <w:b/>
        </w:rPr>
      </w:pPr>
      <w:sdt>
        <w:sdtPr>
          <w:id w:val="-102569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8E6">
            <w:rPr>
              <w:rFonts w:ascii="MS Gothic" w:eastAsia="MS Gothic" w:hAnsi="MS Gothic" w:hint="eastAsia"/>
            </w:rPr>
            <w:t>☐</w:t>
          </w:r>
        </w:sdtContent>
      </w:sdt>
      <w:r w:rsidR="00DE7466">
        <w:rPr>
          <w:b/>
        </w:rPr>
        <w:t xml:space="preserve"> бизнес план </w:t>
      </w:r>
      <w:r w:rsidR="00EC6863">
        <w:rPr>
          <w:b/>
        </w:rPr>
        <w:t>за периода</w:t>
      </w:r>
      <w:r w:rsidR="004B5896">
        <w:rPr>
          <w:b/>
        </w:rPr>
        <w:t xml:space="preserve"> от…………...</w:t>
      </w:r>
      <w:r w:rsidR="006F3738">
        <w:rPr>
          <w:b/>
        </w:rPr>
        <w:t>г.</w:t>
      </w:r>
      <w:r w:rsidR="006F3738" w:rsidRPr="006F3738">
        <w:rPr>
          <w:b/>
        </w:rPr>
        <w:t xml:space="preserve"> </w:t>
      </w:r>
      <w:r w:rsidR="00DE7466">
        <w:rPr>
          <w:b/>
        </w:rPr>
        <w:t>до…………...г.</w:t>
      </w:r>
    </w:p>
    <w:p w:rsidR="004B5896" w:rsidRDefault="006F3738" w:rsidP="004459AD">
      <w:pPr>
        <w:pStyle w:val="NoSpacing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 w:rsidR="00DE7466">
        <w:rPr>
          <w:b/>
          <w:i/>
          <w:sz w:val="20"/>
          <w:szCs w:val="20"/>
        </w:rPr>
        <w:t xml:space="preserve"> </w:t>
      </w:r>
      <w:r w:rsidR="00DE7466">
        <w:rPr>
          <w:b/>
          <w:i/>
          <w:sz w:val="20"/>
          <w:szCs w:val="20"/>
        </w:rPr>
        <w:tab/>
      </w:r>
      <w:r w:rsidR="00DE7466">
        <w:rPr>
          <w:b/>
          <w:i/>
          <w:sz w:val="20"/>
          <w:szCs w:val="20"/>
        </w:rPr>
        <w:tab/>
      </w:r>
      <w:r w:rsidR="00DE7466">
        <w:rPr>
          <w:b/>
          <w:i/>
          <w:sz w:val="20"/>
          <w:szCs w:val="20"/>
        </w:rPr>
        <w:tab/>
        <w:t xml:space="preserve">   </w:t>
      </w:r>
      <w:r w:rsidR="004B5896">
        <w:rPr>
          <w:b/>
          <w:i/>
          <w:sz w:val="20"/>
          <w:szCs w:val="20"/>
        </w:rPr>
        <w:t>(изписва се периода в години)</w:t>
      </w:r>
    </w:p>
    <w:p w:rsidR="00DE7466" w:rsidRDefault="004820D7" w:rsidP="004459AD">
      <w:pPr>
        <w:pStyle w:val="NoSpacing"/>
        <w:jc w:val="both"/>
        <w:rPr>
          <w:b/>
          <w:i/>
          <w:sz w:val="20"/>
          <w:szCs w:val="20"/>
        </w:rPr>
      </w:pPr>
      <w:sdt>
        <w:sdtPr>
          <w:id w:val="-28434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8E6">
            <w:rPr>
              <w:rFonts w:ascii="MS Gothic" w:eastAsia="MS Gothic" w:hAnsi="MS Gothic" w:hint="eastAsia"/>
            </w:rPr>
            <w:t>☐</w:t>
          </w:r>
        </w:sdtContent>
      </w:sdt>
      <w:r w:rsidR="00DE7466">
        <w:rPr>
          <w:b/>
        </w:rPr>
        <w:t xml:space="preserve"> актуализиране на бизнес плана, одобрен с Решение №……………/……………г. на КЕВР</w:t>
      </w:r>
      <w:r w:rsidR="00DE7466">
        <w:rPr>
          <w:b/>
        </w:rPr>
        <w:tab/>
      </w:r>
      <w:r w:rsidR="00DE7466">
        <w:rPr>
          <w:b/>
        </w:rPr>
        <w:tab/>
      </w:r>
      <w:r w:rsidR="00DE7466">
        <w:rPr>
          <w:b/>
        </w:rPr>
        <w:tab/>
      </w:r>
      <w:r w:rsidR="00DE7466">
        <w:rPr>
          <w:b/>
        </w:rPr>
        <w:tab/>
      </w:r>
      <w:r w:rsidR="00DE7466">
        <w:rPr>
          <w:b/>
        </w:rPr>
        <w:tab/>
      </w:r>
      <w:r w:rsidR="00DE7466">
        <w:rPr>
          <w:b/>
        </w:rPr>
        <w:tab/>
      </w:r>
      <w:r w:rsidR="00DE7466">
        <w:rPr>
          <w:b/>
        </w:rPr>
        <w:tab/>
      </w:r>
      <w:r w:rsidR="00DE7466">
        <w:rPr>
          <w:b/>
        </w:rPr>
        <w:tab/>
      </w:r>
      <w:r w:rsidR="00DE7466">
        <w:rPr>
          <w:b/>
          <w:i/>
          <w:sz w:val="20"/>
          <w:szCs w:val="20"/>
        </w:rPr>
        <w:t>(изписва се номер и дата на решението)</w:t>
      </w:r>
    </w:p>
    <w:p w:rsidR="00DE7466" w:rsidRDefault="00DE7466" w:rsidP="004459AD">
      <w:pPr>
        <w:pStyle w:val="NoSpacing"/>
        <w:jc w:val="both"/>
        <w:rPr>
          <w:b/>
        </w:rPr>
      </w:pPr>
    </w:p>
    <w:p w:rsidR="00DE7466" w:rsidRDefault="00DE7466" w:rsidP="004459AD">
      <w:pPr>
        <w:pStyle w:val="NoSpacing"/>
        <w:jc w:val="both"/>
        <w:rPr>
          <w:b/>
        </w:rPr>
      </w:pPr>
      <w:r>
        <w:rPr>
          <w:b/>
        </w:rPr>
        <w:t>на……………………………………………………………………………………………………</w:t>
      </w:r>
    </w:p>
    <w:p w:rsidR="00DE7466" w:rsidRDefault="00DE7466" w:rsidP="004459AD">
      <w:pPr>
        <w:pStyle w:val="NoSpacing"/>
        <w:jc w:val="both"/>
        <w:rPr>
          <w:b/>
        </w:rPr>
      </w:pPr>
      <w:r>
        <w:rPr>
          <w:b/>
          <w:i/>
          <w:sz w:val="20"/>
          <w:szCs w:val="20"/>
        </w:rPr>
        <w:tab/>
      </w:r>
      <w:r w:rsidR="0022607A">
        <w:rPr>
          <w:b/>
          <w:i/>
          <w:sz w:val="20"/>
          <w:szCs w:val="20"/>
        </w:rPr>
        <w:tab/>
      </w:r>
      <w:r w:rsidR="0022607A">
        <w:rPr>
          <w:b/>
          <w:i/>
          <w:sz w:val="20"/>
          <w:szCs w:val="20"/>
        </w:rPr>
        <w:tab/>
      </w:r>
      <w:r w:rsidR="0022607A">
        <w:rPr>
          <w:b/>
          <w:i/>
          <w:sz w:val="20"/>
          <w:szCs w:val="20"/>
        </w:rPr>
        <w:tab/>
      </w:r>
      <w:r w:rsidRPr="00EC6863">
        <w:rPr>
          <w:b/>
          <w:i/>
          <w:sz w:val="20"/>
          <w:szCs w:val="20"/>
        </w:rPr>
        <w:t>(наименование на дружеството)</w:t>
      </w:r>
    </w:p>
    <w:p w:rsidR="00EC6863" w:rsidRDefault="004B5896" w:rsidP="004459AD">
      <w:pPr>
        <w:pStyle w:val="NoSpacing"/>
        <w:jc w:val="both"/>
        <w:rPr>
          <w:b/>
        </w:rPr>
      </w:pPr>
      <w:r>
        <w:rPr>
          <w:b/>
        </w:rPr>
        <w:t xml:space="preserve">представляващ </w:t>
      </w:r>
      <w:r w:rsidR="00DE7466">
        <w:rPr>
          <w:b/>
        </w:rPr>
        <w:t>приложение-неразделна част</w:t>
      </w:r>
      <w:r>
        <w:rPr>
          <w:b/>
        </w:rPr>
        <w:t xml:space="preserve"> към лицензия №…………………за дейността…………………………………………………………………</w:t>
      </w:r>
      <w:r w:rsidR="006F3738">
        <w:rPr>
          <w:b/>
        </w:rPr>
        <w:t>………………………..</w:t>
      </w:r>
    </w:p>
    <w:p w:rsidR="00EC6863" w:rsidRPr="00EC6863" w:rsidRDefault="006F3738" w:rsidP="006F3738">
      <w:pPr>
        <w:pStyle w:val="NoSpacing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(изписва се вид на дейността за която е издадена лицензията)</w:t>
      </w:r>
    </w:p>
    <w:p w:rsidR="006F3738" w:rsidRDefault="006F3738" w:rsidP="004459AD">
      <w:pPr>
        <w:pStyle w:val="NoSpacing"/>
        <w:jc w:val="both"/>
        <w:rPr>
          <w:b/>
        </w:rPr>
      </w:pPr>
    </w:p>
    <w:p w:rsidR="00E618CF" w:rsidRPr="00A86D96" w:rsidRDefault="00EC6863" w:rsidP="004459AD">
      <w:pPr>
        <w:pStyle w:val="NoSpacing"/>
        <w:jc w:val="both"/>
        <w:rPr>
          <w:b/>
        </w:rPr>
      </w:pPr>
      <w:r>
        <w:rPr>
          <w:b/>
        </w:rPr>
        <w:t>2</w:t>
      </w:r>
      <w:r w:rsidR="00E618CF" w:rsidRPr="00A86D96">
        <w:rPr>
          <w:b/>
        </w:rPr>
        <w:t>. Приложени документи:</w:t>
      </w:r>
    </w:p>
    <w:p w:rsidR="00E618CF" w:rsidRPr="00A86D96" w:rsidRDefault="00EC6863" w:rsidP="004459AD">
      <w:pPr>
        <w:pStyle w:val="NoSpacing"/>
        <w:jc w:val="both"/>
        <w:rPr>
          <w:b/>
        </w:rPr>
      </w:pPr>
      <w:r>
        <w:rPr>
          <w:b/>
        </w:rPr>
        <w:t>2</w:t>
      </w:r>
      <w:r w:rsidR="00E618CF" w:rsidRPr="00A86D96">
        <w:rPr>
          <w:b/>
        </w:rPr>
        <w:t>.1 ..................................................................................................................................</w:t>
      </w:r>
      <w:r w:rsidR="00E36AC2" w:rsidRPr="00A86D96">
        <w:rPr>
          <w:b/>
        </w:rPr>
        <w:t>....................</w:t>
      </w:r>
    </w:p>
    <w:p w:rsidR="00E618CF" w:rsidRPr="00A86D96" w:rsidRDefault="00EC6863" w:rsidP="004459AD">
      <w:pPr>
        <w:pStyle w:val="NoSpacing"/>
        <w:jc w:val="both"/>
        <w:rPr>
          <w:b/>
        </w:rPr>
      </w:pPr>
      <w:r>
        <w:rPr>
          <w:b/>
        </w:rPr>
        <w:t>2</w:t>
      </w:r>
      <w:r w:rsidR="00E618CF" w:rsidRPr="00A86D96">
        <w:rPr>
          <w:b/>
        </w:rPr>
        <w:t>.2 ..................................................................................................................................</w:t>
      </w:r>
      <w:r w:rsidR="00E36AC2" w:rsidRPr="00A86D96">
        <w:rPr>
          <w:b/>
        </w:rPr>
        <w:t>....................</w:t>
      </w:r>
    </w:p>
    <w:p w:rsidR="00E618CF" w:rsidRPr="00A86D96" w:rsidRDefault="00E36AC2" w:rsidP="004459AD">
      <w:pPr>
        <w:pStyle w:val="NoSpacing"/>
        <w:jc w:val="both"/>
        <w:rPr>
          <w:b/>
          <w:i/>
          <w:iCs/>
          <w:sz w:val="20"/>
          <w:szCs w:val="20"/>
        </w:rPr>
      </w:pPr>
      <w:r w:rsidRPr="00A86D96">
        <w:rPr>
          <w:b/>
          <w:i/>
          <w:iCs/>
          <w:sz w:val="20"/>
          <w:szCs w:val="20"/>
        </w:rPr>
        <w:tab/>
      </w:r>
      <w:r w:rsidRPr="00A86D96">
        <w:rPr>
          <w:b/>
          <w:i/>
          <w:iCs/>
          <w:sz w:val="20"/>
          <w:szCs w:val="20"/>
        </w:rPr>
        <w:tab/>
      </w:r>
      <w:r w:rsidR="00E618CF" w:rsidRPr="00A86D96">
        <w:rPr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E618CF" w:rsidRPr="004459AD" w:rsidRDefault="00E618CF" w:rsidP="004459AD">
      <w:pPr>
        <w:pStyle w:val="NoSpacing"/>
        <w:jc w:val="both"/>
      </w:pPr>
    </w:p>
    <w:p w:rsidR="00A86D96" w:rsidRPr="006D40CC" w:rsidRDefault="00A86D96" w:rsidP="00A86D96">
      <w:pPr>
        <w:pStyle w:val="NoSpacing"/>
        <w:jc w:val="both"/>
      </w:pPr>
      <w:r>
        <w:rPr>
          <w:b/>
        </w:rPr>
        <w:lastRenderedPageBreak/>
        <w:tab/>
      </w:r>
      <w:r w:rsidRPr="006D40CC">
        <w:rPr>
          <w:b/>
        </w:rPr>
        <w:t xml:space="preserve">Желая да получа </w:t>
      </w:r>
      <w:r w:rsidRPr="006F3738">
        <w:rPr>
          <w:b/>
          <w:u w:val="single"/>
        </w:rPr>
        <w:t>Решението</w:t>
      </w:r>
      <w:r w:rsidRPr="006D40CC">
        <w:rPr>
          <w:b/>
        </w:rPr>
        <w:t xml:space="preserve"> на Комисията за енергийно и водно регулиране (КЕВР) по следния начин</w:t>
      </w:r>
      <w:r w:rsidRPr="006D40CC">
        <w:t>:</w:t>
      </w:r>
    </w:p>
    <w:p w:rsidR="00A86D96" w:rsidRPr="006D40CC" w:rsidRDefault="004820D7" w:rsidP="00A86D96">
      <w:pPr>
        <w:pStyle w:val="NoSpacing"/>
        <w:jc w:val="both"/>
      </w:pPr>
      <w:sdt>
        <w:sdtPr>
          <w:id w:val="-54985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8E6">
            <w:rPr>
              <w:rFonts w:ascii="MS Gothic" w:eastAsia="MS Gothic" w:hAnsi="MS Gothic" w:hint="eastAsia"/>
            </w:rPr>
            <w:t>☐</w:t>
          </w:r>
        </w:sdtContent>
      </w:sdt>
      <w:r w:rsidR="00A86D96" w:rsidRPr="006D40CC">
        <w:t>на място в сградата на КЕВР, на адрес: гр. София, бул. „Княз Ал. Дондуков“ № 8-10;</w:t>
      </w:r>
    </w:p>
    <w:p w:rsidR="00A86D96" w:rsidRPr="006D40CC" w:rsidRDefault="004820D7" w:rsidP="00A86D96">
      <w:pPr>
        <w:pStyle w:val="NoSpacing"/>
        <w:jc w:val="both"/>
      </w:pPr>
      <w:sdt>
        <w:sdtPr>
          <w:id w:val="-116801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D9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86D96" w:rsidRPr="006D40CC">
        <w:t>чрез куриер/лицензиран пощенски оператор на посочения адрес за кореспонденция;</w:t>
      </w:r>
    </w:p>
    <w:p w:rsidR="00A86D96" w:rsidRPr="006D40CC" w:rsidRDefault="004820D7" w:rsidP="00A86D96">
      <w:pPr>
        <w:pStyle w:val="NoSpacing"/>
        <w:jc w:val="both"/>
      </w:pPr>
      <w:sdt>
        <w:sdtPr>
          <w:id w:val="101981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D9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86D96"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A86D96" w:rsidRPr="006D40CC" w:rsidRDefault="00A86D96" w:rsidP="00A86D96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A86D96" w:rsidRPr="006D40CC" w:rsidRDefault="004820D7" w:rsidP="00A86D96">
      <w:pPr>
        <w:pStyle w:val="NoSpacing"/>
        <w:jc w:val="both"/>
      </w:pPr>
      <w:sdt>
        <w:sdtPr>
          <w:id w:val="-139025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D96" w:rsidRPr="006D40CC">
            <w:rPr>
              <w:rFonts w:ascii="MS Mincho" w:eastAsia="MS Mincho" w:hAnsi="MS Mincho" w:cs="MS Mincho" w:hint="eastAsia"/>
            </w:rPr>
            <w:t>☐</w:t>
          </w:r>
        </w:sdtContent>
      </w:sdt>
      <w:r w:rsidR="00A86D96" w:rsidRPr="006D40CC">
        <w:t>факс.</w:t>
      </w:r>
    </w:p>
    <w:p w:rsidR="00A86D96" w:rsidRPr="006D40CC" w:rsidRDefault="00A86D96" w:rsidP="00A86D96">
      <w:pPr>
        <w:pStyle w:val="NoSpacing"/>
        <w:jc w:val="both"/>
        <w:rPr>
          <w:b/>
          <w:i/>
        </w:rPr>
      </w:pPr>
      <w:r w:rsidRPr="006D40CC">
        <w:rPr>
          <w:b/>
          <w:i/>
        </w:rPr>
        <w:t>(Моля, отбележете Вашето желание чрез натискане в едно от квадратчетата</w:t>
      </w:r>
      <w:sdt>
        <w:sdtPr>
          <w:id w:val="-16335493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6D40CC">
            <w:rPr>
              <w:rFonts w:ascii="MS Mincho" w:eastAsia="MS Mincho" w:hAnsi="MS Mincho" w:cs="MS Mincho" w:hint="eastAsia"/>
            </w:rPr>
            <w:t>☒</w:t>
          </w:r>
        </w:sdtContent>
      </w:sdt>
      <w:r w:rsidRPr="006D40CC">
        <w:rPr>
          <w:b/>
          <w:i/>
        </w:rPr>
        <w:t>)</w:t>
      </w:r>
    </w:p>
    <w:p w:rsidR="00A86D96" w:rsidRPr="006D40CC" w:rsidRDefault="00A86D96" w:rsidP="00A86D96">
      <w:pPr>
        <w:pStyle w:val="NoSpacing"/>
        <w:jc w:val="both"/>
      </w:pPr>
    </w:p>
    <w:p w:rsidR="00C36F48" w:rsidRPr="006D40CC" w:rsidRDefault="00A86D96" w:rsidP="00C36F48">
      <w:pPr>
        <w:pStyle w:val="NoSpacing"/>
        <w:jc w:val="both"/>
      </w:pPr>
      <w:r w:rsidRPr="006D40CC">
        <w:rPr>
          <w:b/>
        </w:rPr>
        <w:tab/>
      </w:r>
      <w:r w:rsidR="00C36F48"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="00C36F48" w:rsidRPr="00073634">
        <w:t>.</w:t>
      </w:r>
    </w:p>
    <w:p w:rsidR="00C36F48" w:rsidRPr="00C36F48" w:rsidRDefault="00C36F48" w:rsidP="00C36F48">
      <w:pPr>
        <w:pStyle w:val="NoSpacing"/>
        <w:jc w:val="both"/>
        <w:rPr>
          <w:lang w:val="en-US"/>
        </w:rPr>
      </w:pPr>
    </w:p>
    <w:p w:rsidR="00C36F48" w:rsidRPr="00C36F48" w:rsidRDefault="00C36F48" w:rsidP="00C36F48">
      <w:pPr>
        <w:pStyle w:val="NoSpacing"/>
        <w:jc w:val="both"/>
        <w:rPr>
          <w:lang w:val="en-US"/>
        </w:rPr>
      </w:pPr>
    </w:p>
    <w:p w:rsidR="00C36F48" w:rsidRDefault="00C36F48" w:rsidP="00C36F48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C36F48" w:rsidRPr="00DB3758" w:rsidRDefault="00C36F48" w:rsidP="00C36F48">
      <w:pPr>
        <w:pStyle w:val="NoSpacing"/>
        <w:jc w:val="both"/>
        <w:rPr>
          <w:lang w:val="en-US"/>
        </w:rPr>
      </w:pPr>
    </w:p>
    <w:p w:rsidR="00C36F48" w:rsidRPr="00AE2380" w:rsidRDefault="00C36F48" w:rsidP="00C36F48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C36F48" w:rsidRDefault="00C36F48" w:rsidP="00C36F48">
      <w:pPr>
        <w:pStyle w:val="NoSpacing"/>
        <w:jc w:val="both"/>
      </w:pPr>
    </w:p>
    <w:p w:rsidR="00C36F48" w:rsidRDefault="00C36F48" w:rsidP="00C36F48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C36F48" w:rsidRDefault="00C36F48" w:rsidP="00C36F48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C36F48" w:rsidRPr="003908BE" w:rsidRDefault="00C36F48" w:rsidP="00C36F48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C36F48" w:rsidRPr="00160F37" w:rsidRDefault="00C36F48" w:rsidP="00C36F48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C36F48" w:rsidRDefault="00C36F48" w:rsidP="00C36F48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C36F48" w:rsidRPr="00160F37" w:rsidRDefault="00C36F48" w:rsidP="00C36F48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C36F48" w:rsidRPr="00160F37" w:rsidRDefault="00C36F48" w:rsidP="00C36F48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C36F48" w:rsidRPr="00A30B13" w:rsidRDefault="00C36F48" w:rsidP="00C36F48">
      <w:pPr>
        <w:pStyle w:val="NoSpacing"/>
        <w:jc w:val="both"/>
      </w:pPr>
    </w:p>
    <w:p w:rsidR="00C36F48" w:rsidRDefault="00C36F48" w:rsidP="00C36F48">
      <w:pPr>
        <w:pStyle w:val="NoSpacing"/>
        <w:jc w:val="both"/>
        <w:rPr>
          <w:b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C36F48" w:rsidRDefault="00C36F48" w:rsidP="00C36F48">
      <w:pPr>
        <w:pStyle w:val="NoSpacing"/>
        <w:jc w:val="both"/>
        <w:rPr>
          <w:b/>
          <w:lang w:val="en-US"/>
        </w:rPr>
      </w:pPr>
    </w:p>
    <w:p w:rsidR="00C36F48" w:rsidRDefault="00C36F48" w:rsidP="00C36F48">
      <w:pPr>
        <w:pStyle w:val="NoSpacing"/>
        <w:jc w:val="both"/>
        <w:rPr>
          <w:lang w:val="en-US"/>
        </w:rPr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C36F48" w:rsidRDefault="00C36F48" w:rsidP="00C36F48">
      <w:pPr>
        <w:pStyle w:val="NoSpacing"/>
        <w:jc w:val="both"/>
        <w:rPr>
          <w:lang w:val="en-US"/>
        </w:rPr>
      </w:pPr>
    </w:p>
    <w:p w:rsidR="00C36F48" w:rsidRDefault="00C36F48" w:rsidP="00C36F48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C36F48" w:rsidRPr="00964B57" w:rsidRDefault="00C36F48" w:rsidP="00C36F48">
      <w:pPr>
        <w:pBdr>
          <w:top w:val="single" w:sz="4" w:space="1" w:color="auto"/>
        </w:pBdr>
        <w:jc w:val="center"/>
      </w:pPr>
    </w:p>
    <w:p w:rsidR="00C36F48" w:rsidRPr="00964B57" w:rsidRDefault="00C36F48" w:rsidP="00C36F48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C36F48" w:rsidRPr="00964B57" w:rsidRDefault="00C36F48" w:rsidP="00C36F48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C36F48" w:rsidRDefault="00C36F48" w:rsidP="00C36F48">
      <w:pPr>
        <w:pStyle w:val="NoSpacing"/>
        <w:jc w:val="both"/>
        <w:rPr>
          <w:b/>
          <w:lang w:val="en-US"/>
        </w:rPr>
      </w:pPr>
      <w:r w:rsidRPr="00964B57">
        <w:rPr>
          <w:b/>
        </w:rPr>
        <w:t>ЕГН/ЛНЧ............................................................,</w:t>
      </w:r>
    </w:p>
    <w:p w:rsidR="00C36F48" w:rsidRPr="00277C1C" w:rsidRDefault="00C36F48" w:rsidP="00C36F48">
      <w:pPr>
        <w:pStyle w:val="NoSpacing"/>
        <w:jc w:val="both"/>
        <w:rPr>
          <w:b/>
          <w:lang w:val="en-US"/>
        </w:rPr>
      </w:pPr>
    </w:p>
    <w:p w:rsidR="00C36F48" w:rsidRPr="00964B57" w:rsidRDefault="00C36F48" w:rsidP="00C36F48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C36F48" w:rsidRPr="00964B57" w:rsidRDefault="00C36F48" w:rsidP="00C36F48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C36F48" w:rsidRDefault="00C36F48" w:rsidP="00C36F48">
      <w:pPr>
        <w:pStyle w:val="NoSpacing"/>
        <w:jc w:val="both"/>
        <w:rPr>
          <w:b/>
          <w:i/>
          <w:lang w:val="en-US"/>
        </w:rPr>
      </w:pPr>
      <w:r w:rsidRPr="00964B57">
        <w:rPr>
          <w:b/>
          <w:i/>
        </w:rPr>
        <w:t xml:space="preserve">(*попълва се за </w:t>
      </w:r>
      <w:proofErr w:type="spellStart"/>
      <w:r w:rsidRPr="00964B57">
        <w:rPr>
          <w:b/>
          <w:i/>
        </w:rPr>
        <w:t>пълномощници</w:t>
      </w:r>
      <w:proofErr w:type="spellEnd"/>
      <w:r w:rsidRPr="00964B57">
        <w:rPr>
          <w:b/>
          <w:i/>
        </w:rPr>
        <w:t>, които нямат присвоен ЕГН или ЛНЧ)</w:t>
      </w:r>
    </w:p>
    <w:p w:rsidR="00C36F48" w:rsidRPr="00277C1C" w:rsidRDefault="00C36F48" w:rsidP="00C36F48">
      <w:pPr>
        <w:pStyle w:val="NoSpacing"/>
        <w:jc w:val="both"/>
        <w:rPr>
          <w:b/>
          <w:lang w:val="en-US"/>
        </w:rPr>
      </w:pPr>
    </w:p>
    <w:p w:rsidR="00C36F48" w:rsidRPr="00964B57" w:rsidRDefault="00C36F48" w:rsidP="00C36F48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 от...........................,</w:t>
      </w:r>
    </w:p>
    <w:p w:rsidR="00C36F48" w:rsidRPr="00964B57" w:rsidRDefault="00C36F48" w:rsidP="00C36F48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</w:t>
      </w:r>
      <w:proofErr w:type="spellStart"/>
      <w:r w:rsidRPr="00964B57">
        <w:rPr>
          <w:b/>
          <w:i/>
          <w:sz w:val="20"/>
          <w:szCs w:val="20"/>
        </w:rPr>
        <w:t>дд</w:t>
      </w:r>
      <w:proofErr w:type="spellEnd"/>
      <w:r w:rsidRPr="00964B57">
        <w:rPr>
          <w:b/>
          <w:i/>
          <w:sz w:val="20"/>
          <w:szCs w:val="20"/>
        </w:rPr>
        <w:t>.мм.</w:t>
      </w:r>
      <w:proofErr w:type="spellStart"/>
      <w:r w:rsidRPr="00964B57">
        <w:rPr>
          <w:b/>
          <w:i/>
          <w:sz w:val="20"/>
          <w:szCs w:val="20"/>
        </w:rPr>
        <w:t>гггг</w:t>
      </w:r>
      <w:proofErr w:type="spellEnd"/>
      <w:r w:rsidRPr="00964B57">
        <w:rPr>
          <w:b/>
          <w:i/>
          <w:sz w:val="20"/>
          <w:szCs w:val="20"/>
        </w:rPr>
        <w:t>)</w:t>
      </w:r>
      <w:r>
        <w:rPr>
          <w:b/>
          <w:i/>
          <w:sz w:val="20"/>
          <w:szCs w:val="20"/>
        </w:rPr>
        <w:tab/>
        <w:t xml:space="preserve">  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C36F48" w:rsidRPr="00964B57" w:rsidRDefault="00C36F48" w:rsidP="00C36F48">
      <w:pPr>
        <w:pStyle w:val="NoSpacing"/>
        <w:jc w:val="both"/>
        <w:rPr>
          <w:b/>
        </w:rPr>
      </w:pPr>
    </w:p>
    <w:p w:rsidR="006C3A10" w:rsidRDefault="00C36F48" w:rsidP="00C36F48">
      <w:pPr>
        <w:pStyle w:val="NoSpacing"/>
        <w:jc w:val="both"/>
        <w:rPr>
          <w:b/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6178E6" w:rsidRPr="006178E6" w:rsidRDefault="006178E6" w:rsidP="00C36F48">
      <w:pPr>
        <w:pStyle w:val="NoSpacing"/>
        <w:jc w:val="both"/>
        <w:rPr>
          <w:i/>
          <w:sz w:val="20"/>
          <w:szCs w:val="20"/>
          <w:lang w:val="en-US"/>
        </w:rPr>
      </w:pPr>
    </w:p>
    <w:p w:rsidR="00EC6863" w:rsidRDefault="003F7354" w:rsidP="00250F1A">
      <w:pPr>
        <w:pStyle w:val="NoSpacing"/>
        <w:jc w:val="both"/>
        <w:rPr>
          <w:i/>
          <w:sz w:val="20"/>
          <w:szCs w:val="20"/>
          <w:lang w:val="en-US"/>
        </w:rPr>
      </w:pPr>
      <w:r w:rsidRPr="00033AA2">
        <w:rPr>
          <w:i/>
          <w:sz w:val="20"/>
          <w:szCs w:val="20"/>
        </w:rPr>
        <w:lastRenderedPageBreak/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6178E6" w:rsidRPr="006178E6" w:rsidRDefault="006178E6" w:rsidP="00250F1A">
      <w:pPr>
        <w:pStyle w:val="NoSpacing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lang w:val="en-US"/>
        </w:rPr>
      </w:pPr>
    </w:p>
    <w:p w:rsidR="00541032" w:rsidRDefault="00541032" w:rsidP="00250F1A">
      <w:pPr>
        <w:pStyle w:val="NoSpacing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Указания за формата и съдържанието на приложените документи:</w:t>
      </w:r>
    </w:p>
    <w:p w:rsidR="00E618CF" w:rsidRDefault="00E618CF" w:rsidP="00541032">
      <w:pPr>
        <w:widowControl w:val="0"/>
        <w:tabs>
          <w:tab w:val="left" w:pos="8280"/>
        </w:tabs>
        <w:autoSpaceDE w:val="0"/>
        <w:autoSpaceDN w:val="0"/>
        <w:adjustRightInd w:val="0"/>
        <w:ind w:right="792"/>
      </w:pPr>
    </w:p>
    <w:p w:rsidR="00EC6863" w:rsidRPr="00EC6863" w:rsidRDefault="00541032" w:rsidP="006C3A10">
      <w:pPr>
        <w:widowControl w:val="0"/>
        <w:autoSpaceDE w:val="0"/>
        <w:autoSpaceDN w:val="0"/>
        <w:adjustRightInd w:val="0"/>
        <w:jc w:val="both"/>
      </w:pPr>
      <w:r>
        <w:rPr>
          <w:b/>
          <w:lang w:val="en-US"/>
        </w:rPr>
        <w:tab/>
      </w:r>
      <w:proofErr w:type="gramStart"/>
      <w:r w:rsidR="007137A1">
        <w:rPr>
          <w:b/>
          <w:lang w:val="en-US"/>
        </w:rPr>
        <w:t xml:space="preserve">I. </w:t>
      </w:r>
      <w:r w:rsidR="00E618CF" w:rsidRPr="008917BB">
        <w:t xml:space="preserve">На основание </w:t>
      </w:r>
      <w:r w:rsidR="006C3A10" w:rsidRPr="008917BB">
        <w:t>чл.</w:t>
      </w:r>
      <w:proofErr w:type="gramEnd"/>
      <w:r w:rsidR="006C3A10" w:rsidRPr="008917BB">
        <w:t xml:space="preserve"> 13., ал. 1 от </w:t>
      </w:r>
      <w:r w:rsidR="006C3A10" w:rsidRPr="008917BB">
        <w:rPr>
          <w:bdr w:val="none" w:sz="0" w:space="0" w:color="auto" w:frame="1"/>
          <w:shd w:val="clear" w:color="auto" w:fill="FFFFFF"/>
        </w:rPr>
        <w:t>Наредба</w:t>
      </w:r>
      <w:r w:rsidR="006C3A10" w:rsidRPr="008917BB">
        <w:t xml:space="preserve"> № </w:t>
      </w:r>
      <w:r w:rsidR="006C3A10" w:rsidRPr="008917BB">
        <w:rPr>
          <w:bdr w:val="none" w:sz="0" w:space="0" w:color="auto" w:frame="1"/>
          <w:shd w:val="clear" w:color="auto" w:fill="FFFFFF"/>
        </w:rPr>
        <w:t>3</w:t>
      </w:r>
      <w:r w:rsidR="006C3A10" w:rsidRPr="008917BB">
        <w:t xml:space="preserve"> от </w:t>
      </w:r>
      <w:r w:rsidR="006C3A10" w:rsidRPr="008917BB">
        <w:rPr>
          <w:bdr w:val="none" w:sz="0" w:space="0" w:color="auto" w:frame="1"/>
          <w:shd w:val="clear" w:color="auto" w:fill="FFFFFF"/>
        </w:rPr>
        <w:t>21</w:t>
      </w:r>
      <w:r w:rsidR="006C3A10" w:rsidRPr="008917BB">
        <w:t>.03.</w:t>
      </w:r>
      <w:r w:rsidR="006C3A10" w:rsidRPr="008917BB">
        <w:rPr>
          <w:bdr w:val="none" w:sz="0" w:space="0" w:color="auto" w:frame="1"/>
          <w:shd w:val="clear" w:color="auto" w:fill="FFFFFF"/>
        </w:rPr>
        <w:t>2013</w:t>
      </w:r>
      <w:r w:rsidR="006C3A10" w:rsidRPr="008917BB">
        <w:t xml:space="preserve"> г. за </w:t>
      </w:r>
      <w:r w:rsidR="006C3A10" w:rsidRPr="008917BB">
        <w:rPr>
          <w:bdr w:val="none" w:sz="0" w:space="0" w:color="auto" w:frame="1"/>
          <w:shd w:val="clear" w:color="auto" w:fill="FFFFFF"/>
        </w:rPr>
        <w:t>лицензиране</w:t>
      </w:r>
      <w:r w:rsidR="006C3A10" w:rsidRPr="008917BB">
        <w:t xml:space="preserve"> на </w:t>
      </w:r>
      <w:r w:rsidR="006C3A10" w:rsidRPr="008917BB">
        <w:rPr>
          <w:bdr w:val="none" w:sz="0" w:space="0" w:color="auto" w:frame="1"/>
          <w:shd w:val="clear" w:color="auto" w:fill="FFFFFF"/>
        </w:rPr>
        <w:t>дейностите</w:t>
      </w:r>
      <w:r w:rsidR="006C3A10" w:rsidRPr="008917BB">
        <w:t xml:space="preserve"> в енергетиката (</w:t>
      </w:r>
      <w:r w:rsidR="003B4205">
        <w:t>НЛДЕ</w:t>
      </w:r>
      <w:r w:rsidR="006C3A10" w:rsidRPr="008917BB">
        <w:t>),</w:t>
      </w:r>
      <w:bookmarkStart w:id="1" w:name="to_paragraph_id9619325"/>
      <w:bookmarkEnd w:id="1"/>
      <w:r w:rsidR="006C3A10" w:rsidRPr="006C3A10">
        <w:t xml:space="preserve"> б</w:t>
      </w:r>
      <w:r w:rsidR="00EC6863" w:rsidRPr="006C3A10">
        <w:t>изнес</w:t>
      </w:r>
      <w:r w:rsidR="00EC6863" w:rsidRPr="00EC6863">
        <w:t xml:space="preserve"> планът се съставя за срок до 5 години според указанията на комисията и съдържа: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1. инвестиционна програма;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2. производствена програма;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3. ремонтна програма;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4. социална програма за дейностите и мероприятията със социална насоченост, регламентирани като задължителни с нормативни актове;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5. прогнозна структура и обем на разходите по години в съответствие с класификацията на разходите съгласно указанията на комисията за формата и съдържанието на информацията, необходима за целите на ценообразуването по наредбите за регулиране на цените на електрическата и топлинната енергия и на природния газ;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6. прогнозни годишни финансови отчети.</w:t>
      </w:r>
    </w:p>
    <w:p w:rsidR="006C3A10" w:rsidRDefault="006C3A10" w:rsidP="00EC6863">
      <w:pPr>
        <w:pStyle w:val="NoSpacing"/>
        <w:jc w:val="both"/>
      </w:pPr>
      <w:r>
        <w:tab/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7137A1" w:rsidRPr="007137A1">
        <w:rPr>
          <w:b/>
          <w:lang w:val="en-US"/>
        </w:rPr>
        <w:t>II.</w:t>
      </w:r>
      <w:r w:rsidR="007137A1">
        <w:rPr>
          <w:lang w:val="en-US"/>
        </w:rPr>
        <w:t xml:space="preserve"> </w:t>
      </w:r>
      <w:r>
        <w:t xml:space="preserve">На основание чл. 13, ал. </w:t>
      </w:r>
      <w:r w:rsidR="00EC6863" w:rsidRPr="00EC6863">
        <w:t>2</w:t>
      </w:r>
      <w:r w:rsidR="008917BB">
        <w:t xml:space="preserve"> от </w:t>
      </w:r>
      <w:r w:rsidR="003B4205">
        <w:t>НЛДЕ</w:t>
      </w:r>
      <w:r>
        <w:t xml:space="preserve"> о</w:t>
      </w:r>
      <w:r w:rsidR="00EC6863" w:rsidRPr="00EC6863">
        <w:t>ператорите на преносната и разпределителните електрически мрежи изготвят инвестиционните и ремонтните програми за всяка година от бизнес плана и предвиждат в тях средства, включително за: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1. развитие на мрежите, свързани с присъединяването, преноса и разпределението на електрическата енергия, произведена от възобновяеми източници, във връзка с изпълнение на целите и мерките, заложени в Националния план за действие за енергията от възобновяеми източници;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2. изграждане на необходимите междусистемни връзки за целите на реализация на съвместни проекти за производство на електрическа енергия от възобновяеми източници между Република България и държави - членки на Европейския съюз, или между Република България и трети държави.</w:t>
      </w:r>
    </w:p>
    <w:p w:rsidR="007137A1" w:rsidRDefault="006C3A10" w:rsidP="00EC6863">
      <w:pPr>
        <w:pStyle w:val="NoSpacing"/>
        <w:jc w:val="both"/>
        <w:rPr>
          <w:lang w:val="en-US"/>
        </w:rPr>
      </w:pPr>
      <w:r>
        <w:tab/>
      </w:r>
    </w:p>
    <w:p w:rsidR="00EC6863" w:rsidRPr="00EC6863" w:rsidRDefault="007137A1" w:rsidP="00EC6863">
      <w:pPr>
        <w:pStyle w:val="NoSpacing"/>
        <w:jc w:val="both"/>
      </w:pPr>
      <w:r>
        <w:rPr>
          <w:lang w:val="en-US"/>
        </w:rPr>
        <w:tab/>
      </w:r>
      <w:r w:rsidRPr="007137A1">
        <w:rPr>
          <w:b/>
          <w:lang w:val="en-US"/>
        </w:rPr>
        <w:t>III.</w:t>
      </w:r>
      <w:r>
        <w:rPr>
          <w:lang w:val="en-US"/>
        </w:rPr>
        <w:t xml:space="preserve"> </w:t>
      </w:r>
      <w:r w:rsidR="006C3A10">
        <w:t xml:space="preserve">Съгласно </w:t>
      </w:r>
      <w:r w:rsidR="008917BB">
        <w:t xml:space="preserve">чл. 13, ал. 3 от </w:t>
      </w:r>
      <w:r w:rsidR="003B4205">
        <w:t>НЛДЕ</w:t>
      </w:r>
      <w:r w:rsidR="008917BB">
        <w:t xml:space="preserve"> </w:t>
      </w:r>
      <w:r w:rsidR="006C3A10">
        <w:t>в</w:t>
      </w:r>
      <w:r w:rsidR="00EC6863" w:rsidRPr="00EC6863">
        <w:t xml:space="preserve"> бизнес плановете на лицензиантите, чии</w:t>
      </w:r>
      <w:r w:rsidR="006C3A10">
        <w:t>то цени се регулират по метода „горна граница на цените“ или „горна граница на приходите“</w:t>
      </w:r>
      <w:r w:rsidR="00EC6863" w:rsidRPr="00EC6863">
        <w:t xml:space="preserve"> за всяка година от регулаторния период, се посочват: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1. прогнозната структура на капитала;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2. размерите, начинът на финансиране и сроковете на всички планирани инвестиции с обосновка на необходимостта от извършването на всяка от тях, както и срокът на въвеждането им в експлоатация и ефектът от извършените инвестиции като натурални измерителни стойности;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3. прогноза за цените на енергията и/или на предоставяните услуги през периода на бизнес плана за всеки ценови период;</w:t>
      </w:r>
    </w:p>
    <w:p w:rsidR="00EC6863" w:rsidRPr="00EC6863" w:rsidRDefault="006C3A10" w:rsidP="00EC6863">
      <w:pPr>
        <w:pStyle w:val="NoSpacing"/>
        <w:jc w:val="both"/>
      </w:pPr>
      <w:r>
        <w:lastRenderedPageBreak/>
        <w:tab/>
      </w:r>
      <w:r w:rsidR="00EC6863" w:rsidRPr="00EC6863">
        <w:t>4. предложения за равномерно изменение на цените при значително изменение на ценообразуващите елементи;</w:t>
      </w:r>
    </w:p>
    <w:p w:rsidR="00EC6863" w:rsidRPr="00EC6863" w:rsidRDefault="006C3A10" w:rsidP="00EC6863">
      <w:pPr>
        <w:pStyle w:val="NoSpacing"/>
        <w:jc w:val="both"/>
      </w:pPr>
      <w:r>
        <w:tab/>
      </w:r>
      <w:r w:rsidR="00EC6863" w:rsidRPr="00EC6863">
        <w:t>5. определяне на области за повишаване на ефективността.</w:t>
      </w:r>
    </w:p>
    <w:p w:rsidR="007137A1" w:rsidRDefault="006C3A10" w:rsidP="00EC6863">
      <w:pPr>
        <w:pStyle w:val="NoSpacing"/>
        <w:jc w:val="both"/>
        <w:rPr>
          <w:lang w:val="en-US"/>
        </w:rPr>
      </w:pPr>
      <w:r>
        <w:tab/>
      </w:r>
    </w:p>
    <w:p w:rsidR="00EC6863" w:rsidRPr="00EC6863" w:rsidRDefault="007137A1" w:rsidP="00EC6863">
      <w:pPr>
        <w:pStyle w:val="NoSpacing"/>
        <w:jc w:val="both"/>
      </w:pPr>
      <w:r>
        <w:rPr>
          <w:lang w:val="en-US"/>
        </w:rPr>
        <w:tab/>
      </w:r>
      <w:r w:rsidRPr="007137A1">
        <w:rPr>
          <w:b/>
          <w:lang w:val="en-US"/>
        </w:rPr>
        <w:t>IV.</w:t>
      </w:r>
      <w:r>
        <w:rPr>
          <w:lang w:val="en-US"/>
        </w:rPr>
        <w:t xml:space="preserve"> </w:t>
      </w:r>
      <w:r w:rsidR="00793835">
        <w:t>Съгласно чл. 13, ал</w:t>
      </w:r>
      <w:r w:rsidR="00793835" w:rsidRPr="00793835">
        <w:t xml:space="preserve">. </w:t>
      </w:r>
      <w:r w:rsidR="00EC6863" w:rsidRPr="00793835">
        <w:t>4</w:t>
      </w:r>
      <w:r w:rsidR="003B4205">
        <w:t xml:space="preserve"> от НЛДЕ,</w:t>
      </w:r>
      <w:r w:rsidR="006C3A10" w:rsidRPr="008917BB">
        <w:t xml:space="preserve"> </w:t>
      </w:r>
      <w:r w:rsidR="006C3A10">
        <w:t>п</w:t>
      </w:r>
      <w:r w:rsidR="00EC6863" w:rsidRPr="00EC6863">
        <w:t>ървият бизнес план и първите правила за работа с потребителите на енергийни услуги се одобряват от комисията с издаването на лицензията.</w:t>
      </w:r>
    </w:p>
    <w:p w:rsidR="007137A1" w:rsidRDefault="006C3A10" w:rsidP="00EC6863">
      <w:pPr>
        <w:pStyle w:val="NoSpacing"/>
        <w:jc w:val="both"/>
        <w:rPr>
          <w:lang w:val="en-US"/>
        </w:rPr>
      </w:pPr>
      <w:r>
        <w:tab/>
      </w:r>
    </w:p>
    <w:p w:rsidR="00EC6863" w:rsidRPr="00EC6863" w:rsidRDefault="007137A1" w:rsidP="00EC6863">
      <w:pPr>
        <w:pStyle w:val="NoSpacing"/>
        <w:jc w:val="both"/>
      </w:pPr>
      <w:r>
        <w:rPr>
          <w:lang w:val="en-US"/>
        </w:rPr>
        <w:tab/>
      </w:r>
      <w:proofErr w:type="gramStart"/>
      <w:r w:rsidRPr="007137A1">
        <w:rPr>
          <w:b/>
          <w:lang w:val="en-US"/>
        </w:rPr>
        <w:t>V.</w:t>
      </w:r>
      <w:r>
        <w:rPr>
          <w:lang w:val="en-US"/>
        </w:rPr>
        <w:t xml:space="preserve"> </w:t>
      </w:r>
      <w:r w:rsidR="00793835">
        <w:t>Съгласно чл.</w:t>
      </w:r>
      <w:proofErr w:type="gramEnd"/>
      <w:r w:rsidR="00793835">
        <w:t xml:space="preserve"> 13, ал.</w:t>
      </w:r>
      <w:r w:rsidR="00793835">
        <w:rPr>
          <w:lang w:val="en-US"/>
        </w:rPr>
        <w:t xml:space="preserve"> </w:t>
      </w:r>
      <w:proofErr w:type="gramStart"/>
      <w:r w:rsidR="00793835">
        <w:rPr>
          <w:lang w:val="en-US"/>
        </w:rPr>
        <w:t>5</w:t>
      </w:r>
      <w:r w:rsidR="003B4205">
        <w:t xml:space="preserve"> от НЛДЕ,</w:t>
      </w:r>
      <w:r w:rsidR="00793835">
        <w:rPr>
          <w:lang w:val="en-US"/>
        </w:rPr>
        <w:t xml:space="preserve"> </w:t>
      </w:r>
      <w:r w:rsidR="006C3A10">
        <w:t>в</w:t>
      </w:r>
      <w:r w:rsidR="00EC6863" w:rsidRPr="00EC6863">
        <w:t>секи следващ бизнес план лицензиантите представят за одобряване от комисията със заявление не по-късно от 3 месеца преди изтичането на срока на предходния бизнес план.</w:t>
      </w:r>
      <w:proofErr w:type="gramEnd"/>
    </w:p>
    <w:p w:rsidR="007137A1" w:rsidRDefault="006C3A10" w:rsidP="00EC6863">
      <w:pPr>
        <w:pStyle w:val="NoSpacing"/>
        <w:jc w:val="both"/>
        <w:rPr>
          <w:lang w:val="en-US"/>
        </w:rPr>
      </w:pPr>
      <w:r>
        <w:tab/>
      </w:r>
    </w:p>
    <w:p w:rsidR="00EC6863" w:rsidRPr="00EC6863" w:rsidRDefault="007137A1" w:rsidP="00EC6863">
      <w:pPr>
        <w:pStyle w:val="NoSpacing"/>
        <w:jc w:val="both"/>
      </w:pPr>
      <w:r>
        <w:rPr>
          <w:lang w:val="en-US"/>
        </w:rPr>
        <w:tab/>
      </w:r>
      <w:r w:rsidRPr="007137A1">
        <w:rPr>
          <w:b/>
          <w:lang w:val="en-US"/>
        </w:rPr>
        <w:t>VI.</w:t>
      </w:r>
      <w:r>
        <w:rPr>
          <w:lang w:val="en-US"/>
        </w:rPr>
        <w:t xml:space="preserve"> </w:t>
      </w:r>
      <w:r w:rsidR="00793835">
        <w:t>Съгласно чл. 13, ал.</w:t>
      </w:r>
      <w:r w:rsidR="00793835">
        <w:rPr>
          <w:lang w:val="en-US"/>
        </w:rPr>
        <w:t xml:space="preserve"> </w:t>
      </w:r>
      <w:r w:rsidR="00EC6863" w:rsidRPr="00EC6863">
        <w:t>6</w:t>
      </w:r>
      <w:r w:rsidR="003B4205">
        <w:t xml:space="preserve"> от НЛДЕ,</w:t>
      </w:r>
      <w:r w:rsidR="00EC6863" w:rsidRPr="00EC6863">
        <w:t xml:space="preserve"> </w:t>
      </w:r>
      <w:r w:rsidR="006C3A10">
        <w:t>а</w:t>
      </w:r>
      <w:r w:rsidR="00EC6863" w:rsidRPr="00EC6863">
        <w:t>ктуализирането на бизнес плана в рамките на срока на действие на одобрения бизнес план се извършва с решение на комисията по заявление на лицензианта.</w:t>
      </w:r>
    </w:p>
    <w:p w:rsidR="008D0498" w:rsidRPr="008D0498" w:rsidRDefault="008D0498" w:rsidP="00EC6863">
      <w:pPr>
        <w:pStyle w:val="NoSpacing"/>
        <w:jc w:val="both"/>
      </w:pPr>
    </w:p>
    <w:p w:rsidR="007137A1" w:rsidRDefault="008D0498" w:rsidP="008D0498">
      <w:pPr>
        <w:pStyle w:val="NoSpacing"/>
        <w:jc w:val="both"/>
        <w:rPr>
          <w:b/>
          <w:lang w:val="en-US"/>
        </w:rPr>
      </w:pPr>
      <w:r>
        <w:rPr>
          <w:b/>
        </w:rPr>
        <w:tab/>
      </w:r>
      <w:r w:rsidR="007137A1">
        <w:rPr>
          <w:b/>
        </w:rPr>
        <w:t>Забележка:</w:t>
      </w:r>
    </w:p>
    <w:p w:rsidR="008D0498" w:rsidRPr="008D0498" w:rsidRDefault="007137A1" w:rsidP="008D0498">
      <w:pPr>
        <w:pStyle w:val="NoSpacing"/>
        <w:jc w:val="both"/>
      </w:pPr>
      <w:r>
        <w:rPr>
          <w:lang w:val="en-US"/>
        </w:rPr>
        <w:tab/>
      </w:r>
      <w:r>
        <w:t>•</w:t>
      </w:r>
      <w:r>
        <w:rPr>
          <w:lang w:val="en-US"/>
        </w:rPr>
        <w:t xml:space="preserve"> </w:t>
      </w:r>
      <w:r>
        <w:t>За разглеждане на заявлени</w:t>
      </w:r>
      <w:r>
        <w:rPr>
          <w:lang w:val="en-US"/>
        </w:rPr>
        <w:t>e</w:t>
      </w:r>
      <w:r>
        <w:t xml:space="preserve">то е необходимо да бъде заплатена </w:t>
      </w:r>
      <w:r w:rsidRPr="004A1BF4">
        <w:rPr>
          <w:rFonts w:ascii="Times New Roman CYR" w:hAnsi="Times New Roman CYR" w:cs="Times New Roman CYR"/>
          <w:bCs/>
          <w:iCs/>
        </w:rPr>
        <w:t xml:space="preserve">такса в размер на </w:t>
      </w:r>
      <w:r>
        <w:rPr>
          <w:rFonts w:ascii="Times New Roman CYR" w:hAnsi="Times New Roman CYR" w:cs="Times New Roman CYR"/>
          <w:bCs/>
          <w:iCs/>
        </w:rPr>
        <w:br/>
      </w:r>
      <w:r w:rsidRPr="004A1BF4">
        <w:rPr>
          <w:rFonts w:ascii="Times New Roman CYR" w:hAnsi="Times New Roman CYR" w:cs="Times New Roman CYR"/>
          <w:bCs/>
          <w:iCs/>
        </w:rPr>
        <w:t>500,00 лв., внесен</w:t>
      </w:r>
      <w:r>
        <w:rPr>
          <w:rFonts w:ascii="Times New Roman CYR" w:hAnsi="Times New Roman CYR" w:cs="Times New Roman CYR"/>
          <w:bCs/>
          <w:iCs/>
        </w:rPr>
        <w:t>а</w:t>
      </w:r>
      <w:r w:rsidRPr="004A1BF4">
        <w:rPr>
          <w:rFonts w:ascii="Times New Roman CYR" w:hAnsi="Times New Roman CYR" w:cs="Times New Roman CYR"/>
          <w:bCs/>
          <w:iCs/>
        </w:rPr>
        <w:t xml:space="preserve"> по сметката на КЕВР в БНБ-Централно управление,</w:t>
      </w:r>
      <w:r>
        <w:rPr>
          <w:rFonts w:ascii="Times New Roman CYR" w:hAnsi="Times New Roman CYR" w:cs="Times New Roman CYR"/>
          <w:bCs/>
          <w:iCs/>
        </w:rPr>
        <w:t xml:space="preserve"> </w:t>
      </w:r>
      <w:r w:rsidRPr="004A1BF4">
        <w:rPr>
          <w:rFonts w:ascii="Times New Roman CYR" w:hAnsi="Times New Roman CYR" w:cs="Times New Roman CYR"/>
          <w:bCs/>
          <w:iCs/>
        </w:rPr>
        <w:t xml:space="preserve">IBAN: BG78 BNBG 9661 3000 1420 01, BIC код: BNBG BGSD, на основание чл. 1, ал. 1, т. 5 от Тарифа за таксите, които се събират от </w:t>
      </w:r>
      <w:r>
        <w:rPr>
          <w:rFonts w:ascii="Times New Roman CYR" w:hAnsi="Times New Roman CYR" w:cs="Times New Roman CYR"/>
          <w:bCs/>
          <w:iCs/>
        </w:rPr>
        <w:t>КЕВР</w:t>
      </w:r>
      <w:r w:rsidRPr="004A1BF4">
        <w:rPr>
          <w:rFonts w:ascii="Times New Roman CYR" w:hAnsi="Times New Roman CYR" w:cs="Times New Roman CYR"/>
          <w:bCs/>
          <w:iCs/>
        </w:rPr>
        <w:t xml:space="preserve"> по Закона за енергетиката.</w:t>
      </w:r>
    </w:p>
    <w:sectPr w:rsidR="008D0498" w:rsidRPr="008D0498" w:rsidSect="006178E6">
      <w:pgSz w:w="12240" w:h="15840"/>
      <w:pgMar w:top="534" w:right="1417" w:bottom="993" w:left="1417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D7" w:rsidRDefault="004820D7" w:rsidP="000A44DF">
      <w:r>
        <w:separator/>
      </w:r>
    </w:p>
  </w:endnote>
  <w:endnote w:type="continuationSeparator" w:id="0">
    <w:p w:rsidR="004820D7" w:rsidRDefault="004820D7" w:rsidP="000A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D7" w:rsidRDefault="004820D7" w:rsidP="000A44DF">
      <w:r>
        <w:separator/>
      </w:r>
    </w:p>
  </w:footnote>
  <w:footnote w:type="continuationSeparator" w:id="0">
    <w:p w:rsidR="004820D7" w:rsidRDefault="004820D7" w:rsidP="000A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CF"/>
    <w:rsid w:val="00033AA2"/>
    <w:rsid w:val="00037707"/>
    <w:rsid w:val="00077B5C"/>
    <w:rsid w:val="000863E1"/>
    <w:rsid w:val="000A44DF"/>
    <w:rsid w:val="000E596B"/>
    <w:rsid w:val="000F797A"/>
    <w:rsid w:val="00102A30"/>
    <w:rsid w:val="00112054"/>
    <w:rsid w:val="00117694"/>
    <w:rsid w:val="001429F6"/>
    <w:rsid w:val="001A7204"/>
    <w:rsid w:val="0020249F"/>
    <w:rsid w:val="0022607A"/>
    <w:rsid w:val="002504C2"/>
    <w:rsid w:val="00250F1A"/>
    <w:rsid w:val="00273D09"/>
    <w:rsid w:val="0029140C"/>
    <w:rsid w:val="002A666F"/>
    <w:rsid w:val="002D30D7"/>
    <w:rsid w:val="0034139A"/>
    <w:rsid w:val="00343D6F"/>
    <w:rsid w:val="003534A0"/>
    <w:rsid w:val="00361CC7"/>
    <w:rsid w:val="00377B03"/>
    <w:rsid w:val="003A29CB"/>
    <w:rsid w:val="003B4205"/>
    <w:rsid w:val="003C4336"/>
    <w:rsid w:val="003F7354"/>
    <w:rsid w:val="00411C39"/>
    <w:rsid w:val="004459AD"/>
    <w:rsid w:val="004820D7"/>
    <w:rsid w:val="004A73D8"/>
    <w:rsid w:val="004B5896"/>
    <w:rsid w:val="00541032"/>
    <w:rsid w:val="005C4469"/>
    <w:rsid w:val="005D723C"/>
    <w:rsid w:val="006178E6"/>
    <w:rsid w:val="006400FB"/>
    <w:rsid w:val="00644A5E"/>
    <w:rsid w:val="00654968"/>
    <w:rsid w:val="006C1F69"/>
    <w:rsid w:val="006C3A10"/>
    <w:rsid w:val="006F3738"/>
    <w:rsid w:val="007137A1"/>
    <w:rsid w:val="007218A4"/>
    <w:rsid w:val="00721B45"/>
    <w:rsid w:val="00774368"/>
    <w:rsid w:val="00783E35"/>
    <w:rsid w:val="00793835"/>
    <w:rsid w:val="00796722"/>
    <w:rsid w:val="007A3773"/>
    <w:rsid w:val="00886B82"/>
    <w:rsid w:val="008917BB"/>
    <w:rsid w:val="008D0498"/>
    <w:rsid w:val="00901E5A"/>
    <w:rsid w:val="00922B9D"/>
    <w:rsid w:val="00957B17"/>
    <w:rsid w:val="009864BB"/>
    <w:rsid w:val="009A5820"/>
    <w:rsid w:val="009B05B5"/>
    <w:rsid w:val="009C7927"/>
    <w:rsid w:val="009D586D"/>
    <w:rsid w:val="00A30292"/>
    <w:rsid w:val="00A306BB"/>
    <w:rsid w:val="00A63DB9"/>
    <w:rsid w:val="00A86D96"/>
    <w:rsid w:val="00AB40F0"/>
    <w:rsid w:val="00AD03A5"/>
    <w:rsid w:val="00AD2026"/>
    <w:rsid w:val="00B70D9F"/>
    <w:rsid w:val="00BC2807"/>
    <w:rsid w:val="00BE7DDA"/>
    <w:rsid w:val="00C36F48"/>
    <w:rsid w:val="00C4031B"/>
    <w:rsid w:val="00C4689A"/>
    <w:rsid w:val="00C5296C"/>
    <w:rsid w:val="00C7179D"/>
    <w:rsid w:val="00C85587"/>
    <w:rsid w:val="00CA1F9E"/>
    <w:rsid w:val="00CA4843"/>
    <w:rsid w:val="00CC4038"/>
    <w:rsid w:val="00D10F6C"/>
    <w:rsid w:val="00D31776"/>
    <w:rsid w:val="00D76F21"/>
    <w:rsid w:val="00DA4FEB"/>
    <w:rsid w:val="00DD1CB2"/>
    <w:rsid w:val="00DE7466"/>
    <w:rsid w:val="00E155B6"/>
    <w:rsid w:val="00E36AC2"/>
    <w:rsid w:val="00E4795C"/>
    <w:rsid w:val="00E56FB2"/>
    <w:rsid w:val="00E618CF"/>
    <w:rsid w:val="00EA5700"/>
    <w:rsid w:val="00EC6863"/>
    <w:rsid w:val="00EF5694"/>
    <w:rsid w:val="00F14CE9"/>
    <w:rsid w:val="00FC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4459AD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032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2054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EC6863"/>
    <w:pPr>
      <w:ind w:firstLine="990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0A44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44DF"/>
    <w:rPr>
      <w:rFonts w:cs="Times New Roman"/>
      <w:sz w:val="24"/>
      <w:szCs w:val="24"/>
      <w:lang w:val="bg-BG" w:eastAsia="bg-BG"/>
    </w:rPr>
  </w:style>
  <w:style w:type="paragraph" w:styleId="NoSpacing">
    <w:name w:val="No Spacing"/>
    <w:uiPriority w:val="1"/>
    <w:qFormat/>
    <w:rsid w:val="004459AD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1032"/>
    <w:pPr>
      <w:ind w:firstLine="990"/>
      <w:jc w:val="both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2054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EC6863"/>
    <w:pPr>
      <w:ind w:firstLine="99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90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0114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1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0114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19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2019-01-21T08:55:00Z</dcterms:created>
  <dcterms:modified xsi:type="dcterms:W3CDTF">2019-02-25T13:57:00Z</dcterms:modified>
</cp:coreProperties>
</file>