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6"/>
      </w:tblGrid>
      <w:tr w:rsidR="00833FF9" w:rsidRPr="00621098" w:rsidTr="00C72BA8">
        <w:trPr>
          <w:trHeight w:val="31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6A66F9" w:rsidRDefault="00833FF9" w:rsidP="006A66F9">
            <w:pPr>
              <w:widowControl w:val="0"/>
              <w:autoSpaceDE w:val="0"/>
              <w:autoSpaceDN w:val="0"/>
              <w:adjustRightInd w:val="0"/>
              <w:ind w:right="-3397"/>
              <w:rPr>
                <w:i/>
                <w:iCs/>
                <w:lang w:val="en-US"/>
              </w:rPr>
            </w:pPr>
            <w:bookmarkStart w:id="0" w:name="_GoBack"/>
            <w:bookmarkEnd w:id="0"/>
            <w:r w:rsidRPr="006A66F9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6A66F9">
              <w:rPr>
                <w:b/>
                <w:i/>
                <w:iCs/>
                <w:sz w:val="20"/>
                <w:szCs w:val="20"/>
              </w:rPr>
              <w:t>ал. 1</w:t>
            </w:r>
            <w:r w:rsidR="00C72BA8" w:rsidRPr="006A66F9">
              <w:rPr>
                <w:b/>
                <w:i/>
                <w:iCs/>
                <w:sz w:val="20"/>
                <w:szCs w:val="20"/>
              </w:rPr>
              <w:t>, т. 2</w:t>
            </w:r>
            <w:r w:rsidR="00350FA1" w:rsidRPr="006A66F9">
              <w:rPr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</w:p>
        </w:tc>
      </w:tr>
    </w:tbl>
    <w:p w:rsidR="0086703B" w:rsidRPr="00631A83" w:rsidRDefault="0086703B">
      <w:pPr>
        <w:widowControl w:val="0"/>
        <w:autoSpaceDE w:val="0"/>
        <w:autoSpaceDN w:val="0"/>
        <w:adjustRightInd w:val="0"/>
        <w:ind w:left="4320"/>
        <w:rPr>
          <w:i/>
          <w:iCs/>
          <w:lang w:val="ru-RU"/>
        </w:rPr>
      </w:pP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703B" w:rsidRPr="00E469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0E17F2" w:rsidRPr="00E4694F" w:rsidRDefault="000E17F2" w:rsidP="000E17F2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31A83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621098">
        <w:rPr>
          <w:b/>
          <w:bCs/>
        </w:rPr>
        <w:t>ЗАЯВЛЕНИЕ</w:t>
      </w:r>
    </w:p>
    <w:p w:rsidR="00833FF9" w:rsidRPr="00EC4695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21098">
        <w:rPr>
          <w:b/>
          <w:bCs/>
        </w:rPr>
        <w:t>ЗА ИЗДАВАНЕ НА ЛИЦЕНЗИЯ</w:t>
      </w:r>
      <w:r w:rsidR="00E4694F" w:rsidRPr="00E4694F">
        <w:rPr>
          <w:rFonts w:ascii="TimesNewRomanUnicode" w:hAnsi="TimesNewRomanUnicode" w:cs="TimesNewRomanUnicode"/>
          <w:lang w:eastAsia="en-US"/>
        </w:rPr>
        <w:t xml:space="preserve"> </w:t>
      </w:r>
      <w:r w:rsidR="00EC4695">
        <w:rPr>
          <w:b/>
          <w:bCs/>
        </w:rPr>
        <w:t>ЗА ПРЕНОС</w:t>
      </w:r>
    </w:p>
    <w:p w:rsidR="00833FF9" w:rsidRPr="00621098" w:rsidRDefault="00833FF9" w:rsidP="005D6800">
      <w:pPr>
        <w:widowControl w:val="0"/>
        <w:autoSpaceDE w:val="0"/>
        <w:autoSpaceDN w:val="0"/>
        <w:adjustRightInd w:val="0"/>
        <w:jc w:val="center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1C4321" w:rsidRPr="006D40CC" w:rsidRDefault="001C4321" w:rsidP="001C4321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1C4321" w:rsidRPr="006D40CC" w:rsidRDefault="001C4321" w:rsidP="001C4321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F671C7" w:rsidRPr="00F671C7" w:rsidRDefault="00F671C7" w:rsidP="00F671C7">
      <w:pPr>
        <w:jc w:val="both"/>
        <w:rPr>
          <w:b/>
        </w:rPr>
      </w:pPr>
      <w:r w:rsidRPr="00F671C7">
        <w:rPr>
          <w:b/>
        </w:rPr>
        <w:t>...........................................................................................................................................................</w:t>
      </w:r>
    </w:p>
    <w:p w:rsidR="00F671C7" w:rsidRPr="00F671C7" w:rsidRDefault="00F671C7" w:rsidP="00F671C7">
      <w:pPr>
        <w:jc w:val="center"/>
        <w:rPr>
          <w:b/>
          <w:i/>
          <w:iCs/>
          <w:sz w:val="20"/>
          <w:szCs w:val="20"/>
        </w:rPr>
      </w:pPr>
      <w:r w:rsidRPr="00F671C7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F671C7" w:rsidRPr="00F671C7" w:rsidRDefault="00F671C7" w:rsidP="00F671C7">
      <w:pPr>
        <w:jc w:val="both"/>
        <w:rPr>
          <w:b/>
        </w:rPr>
      </w:pPr>
      <w:r w:rsidRPr="00F671C7">
        <w:rPr>
          <w:b/>
        </w:rPr>
        <w:t>...........................................................................................................................................................</w:t>
      </w:r>
    </w:p>
    <w:p w:rsidR="00F671C7" w:rsidRPr="00F671C7" w:rsidRDefault="00F671C7" w:rsidP="00F671C7">
      <w:pPr>
        <w:jc w:val="center"/>
        <w:rPr>
          <w:b/>
          <w:i/>
          <w:iCs/>
          <w:sz w:val="20"/>
          <w:szCs w:val="20"/>
        </w:rPr>
      </w:pPr>
      <w:r w:rsidRPr="00F671C7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1C4321" w:rsidRPr="006D40CC" w:rsidRDefault="001C4321" w:rsidP="00B9684C">
      <w:pPr>
        <w:pStyle w:val="NoSpacing"/>
        <w:jc w:val="both"/>
        <w:rPr>
          <w:b/>
        </w:rPr>
      </w:pPr>
    </w:p>
    <w:p w:rsidR="001C4321" w:rsidRPr="006D40CC" w:rsidRDefault="001C4321" w:rsidP="00B9684C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1C4321" w:rsidRPr="006D40CC" w:rsidRDefault="001C4321" w:rsidP="00B9684C">
      <w:pPr>
        <w:pStyle w:val="NoSpacing"/>
        <w:jc w:val="both"/>
        <w:rPr>
          <w:b/>
        </w:rPr>
      </w:pPr>
    </w:p>
    <w:p w:rsidR="001C4321" w:rsidRPr="006D40CC" w:rsidRDefault="001C4321" w:rsidP="00B9684C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1C4321" w:rsidRPr="006D40CC" w:rsidRDefault="001C4321" w:rsidP="00B9684C">
      <w:pPr>
        <w:pStyle w:val="NoSpacing"/>
        <w:jc w:val="both"/>
        <w:rPr>
          <w:b/>
          <w:iCs/>
        </w:rPr>
      </w:pPr>
    </w:p>
    <w:p w:rsidR="001C4321" w:rsidRPr="00EF17F1" w:rsidRDefault="001C4321" w:rsidP="00B9684C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1C4321" w:rsidRPr="00EF17F1" w:rsidRDefault="001C4321" w:rsidP="00B9684C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1C4321" w:rsidRPr="00EF17F1" w:rsidRDefault="001C4321" w:rsidP="00B9684C">
      <w:pPr>
        <w:pStyle w:val="NoSpacing"/>
        <w:jc w:val="both"/>
        <w:rPr>
          <w:b/>
        </w:rPr>
      </w:pPr>
    </w:p>
    <w:p w:rsidR="001C4321" w:rsidRPr="006D40CC" w:rsidRDefault="001C4321" w:rsidP="00B9684C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Default="00E4694F" w:rsidP="00B9684C">
      <w:pPr>
        <w:pStyle w:val="NoSpacing"/>
        <w:rPr>
          <w:b/>
        </w:rPr>
      </w:pPr>
    </w:p>
    <w:p w:rsidR="001C4321" w:rsidRPr="001C4321" w:rsidRDefault="001C4321" w:rsidP="00B9684C">
      <w:pPr>
        <w:pStyle w:val="NoSpacing"/>
        <w:rPr>
          <w:b/>
        </w:rPr>
      </w:pPr>
    </w:p>
    <w:p w:rsidR="00E4694F" w:rsidRPr="00A50B2F" w:rsidRDefault="00E4694F" w:rsidP="00B9684C">
      <w:pPr>
        <w:pStyle w:val="NoSpacing"/>
        <w:rPr>
          <w:b/>
        </w:rPr>
      </w:pPr>
      <w:r w:rsidRPr="00A50B2F">
        <w:rPr>
          <w:b/>
        </w:rPr>
        <w:tab/>
        <w:t>УВАЖАЕМИ/А ГОСПОДИН/ГОСПОЖО ПРЕДСЕДАТЕЛ,</w:t>
      </w:r>
    </w:p>
    <w:p w:rsidR="00E4694F" w:rsidRPr="002020D4" w:rsidRDefault="00E4694F" w:rsidP="00B9684C">
      <w:pPr>
        <w:pStyle w:val="NoSpacing"/>
        <w:rPr>
          <w:lang w:val="ru-RU"/>
        </w:rPr>
      </w:pPr>
    </w:p>
    <w:p w:rsidR="00D94464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 xml:space="preserve">1. Моля, на основание чл. 39, ал. 1, т. </w:t>
      </w:r>
      <w:r w:rsidR="005D6800">
        <w:rPr>
          <w:b/>
        </w:rPr>
        <w:t>2</w:t>
      </w:r>
      <w:r w:rsidRPr="002020D4">
        <w:rPr>
          <w:b/>
          <w:lang w:val="ru-RU"/>
        </w:rPr>
        <w:t xml:space="preserve"> </w:t>
      </w:r>
      <w:r w:rsidRPr="00A50B2F">
        <w:rPr>
          <w:b/>
        </w:rPr>
        <w:t>от Закона за енергетиката</w:t>
      </w:r>
      <w:r w:rsidR="006A66F9">
        <w:rPr>
          <w:b/>
          <w:lang w:val="en-US"/>
        </w:rPr>
        <w:t xml:space="preserve"> (</w:t>
      </w:r>
      <w:r w:rsidR="006A66F9">
        <w:rPr>
          <w:b/>
        </w:rPr>
        <w:t>ЗЕ</w:t>
      </w:r>
      <w:r w:rsidR="006A66F9">
        <w:rPr>
          <w:b/>
          <w:lang w:val="en-US"/>
        </w:rPr>
        <w:t>)</w:t>
      </w:r>
      <w:r w:rsidRPr="00A50B2F">
        <w:rPr>
          <w:b/>
        </w:rPr>
        <w:t xml:space="preserve"> да бъде издадена лицензия за дейностт</w:t>
      </w:r>
      <w:r>
        <w:rPr>
          <w:b/>
        </w:rPr>
        <w:t>а</w:t>
      </w:r>
      <w:r w:rsidR="00D94464">
        <w:rPr>
          <w:b/>
        </w:rPr>
        <w:t>:</w:t>
      </w:r>
      <w:r w:rsidR="00B02A8C" w:rsidRPr="00B02A8C">
        <w:rPr>
          <w:i/>
          <w:spacing w:val="-6"/>
        </w:rPr>
        <w:t xml:space="preserve"> </w:t>
      </w:r>
      <w:r w:rsidR="00B02A8C" w:rsidRPr="00510B6E">
        <w:rPr>
          <w:i/>
          <w:spacing w:val="-6"/>
        </w:rPr>
        <w:t xml:space="preserve">(отбележете Вашето желание чрез натискане в </w:t>
      </w:r>
      <w:r w:rsidR="00B02A8C" w:rsidRPr="00510B6E">
        <w:rPr>
          <w:i/>
          <w:spacing w:val="-6"/>
          <w:u w:val="single"/>
        </w:rPr>
        <w:t>едно</w:t>
      </w:r>
      <w:r w:rsidR="00B02A8C" w:rsidRPr="00510B6E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D4480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B02A8C" w:rsidRPr="00510B6E">
        <w:rPr>
          <w:i/>
          <w:spacing w:val="-6"/>
        </w:rPr>
        <w:t>)</w:t>
      </w:r>
    </w:p>
    <w:p w:rsidR="00D94464" w:rsidRDefault="00080BBC" w:rsidP="00B9684C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95">
            <w:rPr>
              <w:rFonts w:ascii="MS Gothic" w:eastAsia="MS Gothic" w:hAnsi="MS Gothic" w:hint="eastAsia"/>
              <w:b/>
            </w:rPr>
            <w:t>☐</w:t>
          </w:r>
        </w:sdtContent>
      </w:sdt>
      <w:r w:rsidR="00D94464" w:rsidRPr="0080307A">
        <w:rPr>
          <w:b/>
        </w:rPr>
        <w:t xml:space="preserve"> </w:t>
      </w:r>
      <w:r w:rsidR="00D94464">
        <w:rPr>
          <w:b/>
        </w:rPr>
        <w:t>Пренос на електрическа енергия</w:t>
      </w:r>
      <w:r w:rsidR="00D94464">
        <w:rPr>
          <w:rFonts w:ascii="Times New Roman CYR" w:hAnsi="Times New Roman CYR" w:cs="Times New Roman CYR"/>
          <w:b/>
          <w:lang w:val="ru-RU"/>
        </w:rPr>
        <w:t>;</w:t>
      </w:r>
    </w:p>
    <w:p w:rsidR="00D94464" w:rsidRDefault="00080BBC" w:rsidP="00B9684C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15498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64">
            <w:rPr>
              <w:rFonts w:ascii="MS Gothic" w:eastAsia="MS Gothic" w:hAnsi="MS Gothic" w:hint="eastAsia"/>
              <w:b/>
            </w:rPr>
            <w:t>☐</w:t>
          </w:r>
        </w:sdtContent>
      </w:sdt>
      <w:r w:rsidR="00D94464" w:rsidRPr="0080307A">
        <w:rPr>
          <w:b/>
        </w:rPr>
        <w:t xml:space="preserve"> </w:t>
      </w:r>
      <w:r w:rsidR="00D94464">
        <w:rPr>
          <w:b/>
        </w:rPr>
        <w:t>Пренос на топлинна енергия</w:t>
      </w:r>
      <w:r w:rsidR="00D94464">
        <w:rPr>
          <w:rFonts w:ascii="Times New Roman CYR" w:hAnsi="Times New Roman CYR" w:cs="Times New Roman CYR"/>
          <w:b/>
          <w:lang w:val="ru-RU"/>
        </w:rPr>
        <w:t>;</w:t>
      </w:r>
    </w:p>
    <w:p w:rsidR="00D94464" w:rsidRDefault="00080BBC" w:rsidP="00B9684C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153360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64">
            <w:rPr>
              <w:rFonts w:ascii="MS Gothic" w:eastAsia="MS Gothic" w:hAnsi="MS Gothic" w:hint="eastAsia"/>
              <w:b/>
            </w:rPr>
            <w:t>☐</w:t>
          </w:r>
        </w:sdtContent>
      </w:sdt>
      <w:r w:rsidR="00D94464" w:rsidRPr="0080307A">
        <w:rPr>
          <w:b/>
        </w:rPr>
        <w:t xml:space="preserve"> </w:t>
      </w:r>
      <w:r w:rsidR="00D94464">
        <w:rPr>
          <w:b/>
        </w:rPr>
        <w:t>Пренос на природен газ</w:t>
      </w:r>
      <w:r w:rsidR="00D94464">
        <w:rPr>
          <w:rFonts w:ascii="Times New Roman CYR" w:hAnsi="Times New Roman CYR" w:cs="Times New Roman CYR"/>
          <w:b/>
          <w:lang w:val="ru-RU"/>
        </w:rPr>
        <w:t>.</w:t>
      </w:r>
    </w:p>
    <w:p w:rsidR="00C72BA8" w:rsidRPr="00EC4695" w:rsidRDefault="00C72BA8" w:rsidP="00B9684C">
      <w:pPr>
        <w:pStyle w:val="NoSpacing"/>
        <w:jc w:val="both"/>
        <w:rPr>
          <w:b/>
          <w:lang w:val="en-US"/>
        </w:rPr>
      </w:pP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>2.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Лицензионната дейност ще се осъществява чрез следния обект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(обекти):</w:t>
      </w:r>
      <w:r>
        <w:rPr>
          <w:b/>
        </w:rPr>
        <w:t>……………</w:t>
      </w:r>
    </w:p>
    <w:p w:rsidR="00E4694F" w:rsidRPr="00A50B2F" w:rsidRDefault="00E4694F" w:rsidP="00B9684C">
      <w:pPr>
        <w:pStyle w:val="NoSpacing"/>
        <w:jc w:val="both"/>
        <w:rPr>
          <w:b/>
          <w:lang w:val="ru-RU"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B9684C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  <w:sz w:val="20"/>
          <w:szCs w:val="20"/>
        </w:rPr>
        <w:t>(описва се,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E4694F" w:rsidRPr="002020D4" w:rsidRDefault="00E4694F" w:rsidP="00B9684C">
      <w:pPr>
        <w:pStyle w:val="NoSpacing"/>
        <w:jc w:val="both"/>
        <w:rPr>
          <w:b/>
          <w:lang w:val="ru-RU"/>
        </w:rPr>
      </w:pP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>3. Срокът на лицензията да бъде ......................................................</w:t>
      </w:r>
      <w:r>
        <w:rPr>
          <w:b/>
        </w:rPr>
        <w:t>...........................</w:t>
      </w:r>
      <w:r w:rsidRPr="00A50B2F">
        <w:rPr>
          <w:b/>
        </w:rPr>
        <w:t>.години.</w:t>
      </w:r>
    </w:p>
    <w:p w:rsidR="00E4694F" w:rsidRPr="00A50B2F" w:rsidRDefault="006A66F9" w:rsidP="00B9684C">
      <w:pPr>
        <w:pStyle w:val="NoSpacing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</w:t>
      </w:r>
      <w:r w:rsidR="00E4694F" w:rsidRPr="00A50B2F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>4. Об</w:t>
      </w:r>
      <w:r>
        <w:rPr>
          <w:b/>
        </w:rPr>
        <w:t>основка за срока на лицензията:.</w:t>
      </w:r>
      <w:r w:rsidRPr="00A50B2F">
        <w:rPr>
          <w:b/>
          <w:lang w:val="ru-RU"/>
        </w:rPr>
        <w:t>.........................</w:t>
      </w:r>
      <w:r w:rsidRPr="00A50B2F">
        <w:rPr>
          <w:b/>
        </w:rPr>
        <w:t>....</w:t>
      </w:r>
      <w:r w:rsidRPr="00A50B2F">
        <w:rPr>
          <w:b/>
          <w:lang w:val="ru-RU"/>
        </w:rPr>
        <w:t>.......................</w:t>
      </w:r>
      <w:r w:rsidRPr="00A50B2F">
        <w:rPr>
          <w:b/>
        </w:rPr>
        <w:t>..................</w:t>
      </w:r>
      <w:r>
        <w:rPr>
          <w:b/>
        </w:rPr>
        <w:t>................</w:t>
      </w: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B9684C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A50B2F" w:rsidRDefault="00E4694F" w:rsidP="00B9684C">
      <w:pPr>
        <w:pStyle w:val="NoSpacing"/>
        <w:jc w:val="both"/>
        <w:rPr>
          <w:b/>
        </w:rPr>
      </w:pPr>
    </w:p>
    <w:p w:rsidR="00E4694F" w:rsidRPr="00A50B2F" w:rsidRDefault="00B5645D" w:rsidP="00B9684C">
      <w:pPr>
        <w:pStyle w:val="NoSpacing"/>
        <w:jc w:val="both"/>
        <w:rPr>
          <w:b/>
        </w:rPr>
      </w:pPr>
      <w:r>
        <w:rPr>
          <w:b/>
          <w:lang w:val="en-US"/>
        </w:rPr>
        <w:t>5</w:t>
      </w:r>
      <w:r w:rsidR="00E4694F" w:rsidRPr="00A50B2F">
        <w:rPr>
          <w:b/>
        </w:rPr>
        <w:t xml:space="preserve">. </w:t>
      </w:r>
      <w:r w:rsidR="00232EE2">
        <w:rPr>
          <w:b/>
        </w:rPr>
        <w:t>П</w:t>
      </w:r>
      <w:r w:rsidR="00E4694F" w:rsidRPr="00A50B2F">
        <w:rPr>
          <w:b/>
        </w:rPr>
        <w:t>риложени документи:</w:t>
      </w:r>
    </w:p>
    <w:p w:rsidR="00E4694F" w:rsidRPr="00A50B2F" w:rsidRDefault="00B5645D" w:rsidP="00B9684C">
      <w:pPr>
        <w:pStyle w:val="NoSpacing"/>
        <w:jc w:val="both"/>
        <w:rPr>
          <w:b/>
        </w:rPr>
      </w:pPr>
      <w:r>
        <w:rPr>
          <w:b/>
          <w:lang w:val="en-US"/>
        </w:rPr>
        <w:lastRenderedPageBreak/>
        <w:t>5</w:t>
      </w:r>
      <w:r w:rsidR="00E4694F">
        <w:rPr>
          <w:b/>
        </w:rPr>
        <w:t>.1.</w:t>
      </w:r>
      <w:r w:rsidR="00E4694F" w:rsidRPr="00A50B2F">
        <w:rPr>
          <w:b/>
        </w:rPr>
        <w:t>..................................................................................................................................</w:t>
      </w:r>
      <w:r w:rsidR="00E4694F">
        <w:rPr>
          <w:b/>
        </w:rPr>
        <w:t>...................</w:t>
      </w:r>
    </w:p>
    <w:p w:rsidR="00E4694F" w:rsidRPr="00A50B2F" w:rsidRDefault="00B5645D" w:rsidP="00B9684C">
      <w:pPr>
        <w:pStyle w:val="NoSpacing"/>
        <w:jc w:val="both"/>
        <w:rPr>
          <w:b/>
        </w:rPr>
      </w:pPr>
      <w:r>
        <w:rPr>
          <w:b/>
          <w:lang w:val="en-US"/>
        </w:rPr>
        <w:t>5</w:t>
      </w:r>
      <w:r w:rsidR="00E4694F">
        <w:rPr>
          <w:b/>
        </w:rPr>
        <w:t>.2</w:t>
      </w:r>
      <w:r w:rsidR="00E4694F" w:rsidRPr="00A50B2F">
        <w:rPr>
          <w:b/>
        </w:rPr>
        <w:t>......................................................................................................................................................</w:t>
      </w:r>
    </w:p>
    <w:p w:rsidR="00E4694F" w:rsidRPr="00A50B2F" w:rsidRDefault="00E4694F" w:rsidP="00B9684C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A50B2F" w:rsidRDefault="00E4694F" w:rsidP="00B9684C">
      <w:pPr>
        <w:pStyle w:val="NoSpacing"/>
      </w:pPr>
    </w:p>
    <w:p w:rsidR="000E17F2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C75C69" w:rsidRDefault="00EC4695" w:rsidP="000E17F2">
      <w:pPr>
        <w:jc w:val="both"/>
        <w:rPr>
          <w:b/>
          <w:i/>
        </w:rPr>
      </w:pPr>
      <w:r>
        <w:rPr>
          <w:b/>
          <w:lang w:val="en-US"/>
        </w:rPr>
        <w:tab/>
      </w:r>
      <w:r w:rsidR="000E17F2" w:rsidRPr="00C75C69">
        <w:rPr>
          <w:b/>
        </w:rPr>
        <w:t xml:space="preserve">Желая да получа </w:t>
      </w:r>
      <w:r w:rsidR="000E17F2" w:rsidRPr="00C75C69">
        <w:rPr>
          <w:b/>
          <w:u w:val="single"/>
        </w:rPr>
        <w:t>Решението</w:t>
      </w:r>
      <w:r w:rsidR="000E17F2" w:rsidRPr="00C75C69">
        <w:rPr>
          <w:b/>
        </w:rPr>
        <w:t xml:space="preserve"> на Комисията за енергийно и водно регулиране (КЕВР) по следния начин</w:t>
      </w:r>
      <w:r w:rsidR="000E17F2" w:rsidRPr="00C75C69">
        <w:t>:</w:t>
      </w:r>
      <w:r w:rsidR="000E17F2" w:rsidRPr="00146E05">
        <w:rPr>
          <w:b/>
          <w:i/>
        </w:rPr>
        <w:t xml:space="preserve"> </w:t>
      </w:r>
      <w:r w:rsidR="000E17F2" w:rsidRPr="00C75C69">
        <w:rPr>
          <w:b/>
          <w:i/>
        </w:rPr>
        <w:t>(Моля, отбележете Вашето желание чрез натискане в едно от квадратчетата</w:t>
      </w:r>
      <w:r w:rsidR="000E17F2" w:rsidRPr="00C75C69">
        <w:rPr>
          <w:rFonts w:eastAsia="MS Mincho" w:hint="eastAsia"/>
        </w:rPr>
        <w:t>☒</w:t>
      </w:r>
      <w:r w:rsidR="000E17F2" w:rsidRPr="00C75C69">
        <w:rPr>
          <w:b/>
          <w:i/>
        </w:rPr>
        <w:t>)</w:t>
      </w:r>
    </w:p>
    <w:p w:rsidR="000E17F2" w:rsidRPr="00C75C69" w:rsidRDefault="00080BBC" w:rsidP="000E17F2">
      <w:pPr>
        <w:jc w:val="both"/>
      </w:pPr>
      <w:sdt>
        <w:sdtPr>
          <w:id w:val="14471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DF6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на </w:t>
      </w:r>
      <w:r w:rsidR="00C53702">
        <w:t xml:space="preserve">гише </w:t>
      </w:r>
      <w:r w:rsidR="000E17F2" w:rsidRPr="00C75C69">
        <w:t>място в сградата на КЕВР, на адрес: гр. София, бул. „Княз Ал. Дондуков“ № 8-10;</w:t>
      </w:r>
    </w:p>
    <w:p w:rsidR="000E17F2" w:rsidRDefault="00080BBC" w:rsidP="000E17F2">
      <w:pPr>
        <w:jc w:val="both"/>
      </w:pPr>
      <w:sdt>
        <w:sdtPr>
          <w:id w:val="-116607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95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>чрез куриер/лицензиран пощенски оператор на посочения адрес за кореспонденция;</w:t>
      </w:r>
    </w:p>
    <w:p w:rsidR="00C53702" w:rsidRPr="00C75C69" w:rsidRDefault="00080BBC" w:rsidP="000E17F2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02" w:rsidRPr="00C53702">
            <w:rPr>
              <w:rFonts w:eastAsia="MS Gothic" w:hint="eastAsia"/>
            </w:rPr>
            <w:t>☐</w:t>
          </w:r>
        </w:sdtContent>
      </w:sdt>
      <w:r w:rsidR="00C53702" w:rsidRPr="00C53702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C53702">
        <w:t>;</w:t>
      </w:r>
    </w:p>
    <w:p w:rsidR="000E17F2" w:rsidRPr="00C75C69" w:rsidRDefault="00080BBC" w:rsidP="000E17F2">
      <w:pPr>
        <w:jc w:val="both"/>
      </w:pPr>
      <w:sdt>
        <w:sdtPr>
          <w:id w:val="-52687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95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по електронен път, на </w:t>
      </w:r>
      <w:r w:rsidR="008D4480">
        <w:t>следния</w:t>
      </w:r>
      <w:r w:rsidR="000E17F2" w:rsidRPr="00C75C69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rPr>
          <w:b/>
          <w:i/>
          <w:sz w:val="20"/>
          <w:szCs w:val="20"/>
        </w:rPr>
        <w:t>(посочва се електронен адрес)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  <w:r w:rsidRPr="00C75C69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C75C69">
        <w:t>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251891">
        <w:rPr>
          <w:b/>
          <w:lang w:val="ru-RU"/>
        </w:rPr>
        <w:tab/>
      </w:r>
      <w:r w:rsidRPr="00251891">
        <w:rPr>
          <w:b/>
          <w:lang w:val="ru-RU"/>
        </w:rPr>
        <w:tab/>
      </w:r>
      <w:r w:rsidRPr="00C75C69">
        <w:rPr>
          <w:b/>
        </w:rPr>
        <w:t>Подпис:____________________</w:t>
      </w:r>
    </w:p>
    <w:p w:rsidR="000E17F2" w:rsidRPr="00EC4695" w:rsidRDefault="000E17F2" w:rsidP="000E17F2">
      <w:pPr>
        <w:jc w:val="both"/>
        <w:rPr>
          <w:lang w:val="ru-RU"/>
        </w:rPr>
      </w:pPr>
    </w:p>
    <w:p w:rsidR="000E17F2" w:rsidRPr="00EC4695" w:rsidRDefault="000E17F2" w:rsidP="000E17F2">
      <w:pPr>
        <w:jc w:val="both"/>
        <w:rPr>
          <w:lang w:val="ru-RU"/>
        </w:rPr>
      </w:pPr>
    </w:p>
    <w:p w:rsidR="000E17F2" w:rsidRPr="00C75C69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0E17F2" w:rsidRPr="00C75C69" w:rsidRDefault="000E17F2" w:rsidP="000E17F2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0E17F2" w:rsidRPr="00C75C69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EC4695" w:rsidRDefault="00EC4695" w:rsidP="000E17F2">
      <w:pPr>
        <w:jc w:val="both"/>
        <w:rPr>
          <w:lang w:val="en-US"/>
        </w:rPr>
      </w:pPr>
    </w:p>
    <w:p w:rsidR="000E17F2" w:rsidRDefault="000E17F2" w:rsidP="000E17F2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EC4695" w:rsidRDefault="00EC4695" w:rsidP="000E17F2">
      <w:pPr>
        <w:jc w:val="both"/>
        <w:rPr>
          <w:lang w:val="en-US"/>
        </w:rPr>
      </w:pP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C75C69">
        <w:rPr>
          <w:rFonts w:ascii="Times New Roman CYR" w:hAnsi="Times New Roman CYR" w:cs="Times New Roman CYR"/>
          <w:b/>
        </w:rPr>
        <w:t>П Ъ Л Н О М О Щ Н О</w:t>
      </w: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0E17F2" w:rsidRPr="00C75C69" w:rsidRDefault="000E17F2" w:rsidP="000E17F2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lastRenderedPageBreak/>
        <w:t>*роден/а на ...................................в.................................................................................................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C75C69" w:rsidRDefault="000E17F2" w:rsidP="000E17F2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0E17F2" w:rsidRPr="00C75C69" w:rsidRDefault="000E17F2" w:rsidP="000E17F2">
      <w:pPr>
        <w:jc w:val="both"/>
        <w:rPr>
          <w:b/>
        </w:rPr>
      </w:pPr>
    </w:p>
    <w:p w:rsidR="000E17F2" w:rsidRDefault="000E17F2" w:rsidP="000E17F2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EC4695" w:rsidRDefault="00EC4695" w:rsidP="000E17F2">
      <w:pPr>
        <w:jc w:val="both"/>
        <w:rPr>
          <w:b/>
          <w:lang w:val="en-US"/>
        </w:rPr>
      </w:pPr>
    </w:p>
    <w:p w:rsidR="00EC4695" w:rsidRPr="00EC4695" w:rsidRDefault="00EC4695" w:rsidP="000E17F2">
      <w:pPr>
        <w:jc w:val="both"/>
        <w:rPr>
          <w:lang w:val="en-US"/>
        </w:rPr>
      </w:pPr>
    </w:p>
    <w:p w:rsidR="000E17F2" w:rsidRPr="00C75C69" w:rsidRDefault="000E17F2" w:rsidP="000E17F2">
      <w:pPr>
        <w:jc w:val="both"/>
        <w:rPr>
          <w:i/>
          <w:sz w:val="20"/>
          <w:szCs w:val="20"/>
        </w:rPr>
      </w:pPr>
      <w:r w:rsidRPr="00C75C69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251891">
        <w:rPr>
          <w:i/>
          <w:sz w:val="20"/>
          <w:szCs w:val="20"/>
          <w:lang w:val="ru-RU"/>
        </w:rPr>
        <w:t>.</w:t>
      </w:r>
      <w:r w:rsidRPr="00C75C69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0E17F2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F216C6" w:rsidRPr="00146E05" w:rsidRDefault="00F216C6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86430B" w:rsidRPr="00232EE2" w:rsidRDefault="000E17F2" w:rsidP="00232E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232EE2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B22157" w:rsidRPr="00B22157" w:rsidRDefault="006A66F9" w:rsidP="00B2215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>
        <w:rPr>
          <w:rFonts w:ascii="Times New Roman CYR" w:hAnsi="Times New Roman CYR" w:cs="Times New Roman CYR"/>
          <w:b/>
          <w:bCs/>
          <w:iCs/>
          <w:lang w:val="en-US"/>
        </w:rPr>
        <w:tab/>
      </w:r>
      <w:proofErr w:type="gramStart"/>
      <w:r w:rsidR="00B5645D">
        <w:rPr>
          <w:rFonts w:ascii="Times New Roman CYR" w:hAnsi="Times New Roman CYR" w:cs="Times New Roman CYR"/>
          <w:b/>
          <w:bCs/>
          <w:iCs/>
          <w:lang w:val="en-US"/>
        </w:rPr>
        <w:t xml:space="preserve">I. </w:t>
      </w:r>
      <w:r w:rsidR="00B5645D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B5645D">
        <w:rPr>
          <w:rFonts w:ascii="Times New Roman CYR" w:hAnsi="Times New Roman CYR" w:cs="Times New Roman CYR"/>
          <w:b/>
          <w:bCs/>
          <w:iCs/>
        </w:rPr>
        <w:t xml:space="preserve"> 11, ал. 2 и 3 от </w:t>
      </w:r>
      <w:r w:rsidR="001508EF">
        <w:rPr>
          <w:rFonts w:ascii="Times New Roman CYR" w:hAnsi="Times New Roman CYR" w:cs="Times New Roman CYR"/>
          <w:b/>
          <w:bCs/>
          <w:iCs/>
        </w:rPr>
        <w:t>Наредба № 3 от 21.03.2013 г. за лицензиране на дейностите в енергетиката (НЛДЕ) к</w:t>
      </w:r>
      <w:r w:rsidR="00B22157" w:rsidRPr="00B22157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784C23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B806F6">
        <w:rPr>
          <w:color w:val="000000"/>
          <w:lang w:val="ru-RU"/>
        </w:rPr>
        <w:t xml:space="preserve">1. </w:t>
      </w:r>
      <w:r w:rsidR="001508EF" w:rsidRPr="001508EF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2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1508EF">
        <w:rPr>
          <w:color w:val="000000"/>
        </w:rPr>
        <w:t>за това</w:t>
      </w:r>
      <w:r w:rsidR="00EA07C2" w:rsidRPr="00621098">
        <w:rPr>
          <w:color w:val="000000"/>
        </w:rPr>
        <w:t>, че: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477330">
        <w:rPr>
          <w:color w:val="000000"/>
        </w:rPr>
        <w:t>2.1.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2.</w:t>
      </w:r>
      <w:proofErr w:type="spellStart"/>
      <w:r w:rsidR="00734160">
        <w:rPr>
          <w:color w:val="000000"/>
        </w:rPr>
        <w:t>2</w:t>
      </w:r>
      <w:proofErr w:type="spellEnd"/>
      <w:r w:rsidR="00734160">
        <w:rPr>
          <w:color w:val="000000"/>
        </w:rPr>
        <w:t xml:space="preserve">. 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763534" w:rsidRDefault="006A66F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3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EA07C2">
        <w:rPr>
          <w:color w:val="000000"/>
        </w:rPr>
        <w:t xml:space="preserve">от лицето/лицата, представляващи заявителя </w:t>
      </w:r>
      <w:r w:rsidR="00EA07C2" w:rsidRPr="00621098">
        <w:rPr>
          <w:color w:val="000000"/>
        </w:rPr>
        <w:t>за това, че</w:t>
      </w:r>
      <w:r w:rsidR="00C53702">
        <w:rPr>
          <w:color w:val="000000"/>
        </w:rPr>
        <w:t xml:space="preserve"> </w:t>
      </w:r>
      <w:r w:rsidR="00631A83" w:rsidRPr="00631A83">
        <w:rPr>
          <w:color w:val="000000"/>
        </w:rPr>
        <w:t>заявителят не е в произв</w:t>
      </w:r>
      <w:r w:rsidR="00631A83">
        <w:rPr>
          <w:color w:val="000000"/>
        </w:rPr>
        <w:t xml:space="preserve">одство по несъстоятелност, не е </w:t>
      </w:r>
      <w:r w:rsidR="00631A83" w:rsidRPr="00631A83">
        <w:rPr>
          <w:color w:val="000000"/>
        </w:rPr>
        <w:t>обявен в несъстоятелност и не е в ликвидация в случа</w:t>
      </w:r>
      <w:r w:rsidR="00631A83">
        <w:rPr>
          <w:color w:val="000000"/>
        </w:rPr>
        <w:t xml:space="preserve">ите на търговска регистрация по </w:t>
      </w:r>
      <w:r w:rsidR="00631A83" w:rsidRPr="00631A83">
        <w:rPr>
          <w:color w:val="000000"/>
        </w:rPr>
        <w:t>законодателството на държава - членка на Европейския съюз;</w:t>
      </w:r>
    </w:p>
    <w:p w:rsidR="00EA07C2" w:rsidRPr="00EC4695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4</w:t>
      </w:r>
      <w:r w:rsidR="00232EE2">
        <w:rPr>
          <w:color w:val="000000"/>
        </w:rPr>
        <w:t>. б</w:t>
      </w:r>
      <w:r w:rsidR="00EA07C2" w:rsidRPr="00621098">
        <w:rPr>
          <w:color w:val="000000"/>
        </w:rPr>
        <w:t xml:space="preserve">изнес план, изготвен в съответствие с </w:t>
      </w:r>
      <w:hyperlink r:id="rId6" w:history="1">
        <w:r w:rsidR="00EA07C2" w:rsidRPr="00621098">
          <w:rPr>
            <w:color w:val="000000"/>
          </w:rPr>
          <w:t>чл. 13</w:t>
        </w:r>
      </w:hyperlink>
      <w:r w:rsidR="00EA07C2">
        <w:rPr>
          <w:color w:val="000000"/>
        </w:rPr>
        <w:t xml:space="preserve"> от НЛДЕ</w:t>
      </w:r>
      <w:r w:rsidR="00EC4695">
        <w:rPr>
          <w:color w:val="000000"/>
        </w:rPr>
        <w:t>;</w:t>
      </w:r>
    </w:p>
    <w:p w:rsidR="00CB2707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5</w:t>
      </w:r>
      <w:r w:rsidR="00232EE2">
        <w:rPr>
          <w:color w:val="000000"/>
          <w:lang w:val="ru-RU"/>
        </w:rPr>
        <w:t>. г</w:t>
      </w:r>
      <w:proofErr w:type="spellStart"/>
      <w:r w:rsidR="00232EE2">
        <w:rPr>
          <w:color w:val="000000"/>
        </w:rPr>
        <w:t>одишните</w:t>
      </w:r>
      <w:proofErr w:type="spellEnd"/>
      <w:r w:rsidR="00232EE2">
        <w:rPr>
          <w:color w:val="000000"/>
        </w:rPr>
        <w:t xml:space="preserve"> финансови отчети на заявителя за последните 3 години, както и </w:t>
      </w:r>
      <w:proofErr w:type="spellStart"/>
      <w:r w:rsidR="00232EE2">
        <w:rPr>
          <w:color w:val="000000"/>
        </w:rPr>
        <w:t>одиторския</w:t>
      </w:r>
      <w:proofErr w:type="spellEnd"/>
      <w:r w:rsidR="00232EE2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232EE2" w:rsidRPr="00CB2707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232EE2">
        <w:rPr>
          <w:color w:val="000000"/>
        </w:rPr>
        <w:t>;</w:t>
      </w:r>
    </w:p>
    <w:p w:rsidR="00EA07C2" w:rsidRPr="0046044B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6</w:t>
      </w:r>
      <w:r w:rsidR="00EA07C2">
        <w:rPr>
          <w:color w:val="000000"/>
        </w:rPr>
        <w:t xml:space="preserve">. </w:t>
      </w:r>
      <w:r w:rsidR="00996FF7">
        <w:rPr>
          <w:color w:val="000000"/>
        </w:rPr>
        <w:t>д</w:t>
      </w:r>
      <w:r w:rsidR="00996FF7" w:rsidRPr="00621098">
        <w:rPr>
          <w:color w:val="000000"/>
        </w:rPr>
        <w:t xml:space="preserve">анни </w:t>
      </w:r>
      <w:r w:rsidR="00EA07C2" w:rsidRPr="00621098">
        <w:rPr>
          <w:color w:val="000000"/>
        </w:rPr>
        <w:t xml:space="preserve">за източниците за финансиране на дейността и доказателства за наличието на </w:t>
      </w:r>
      <w:r w:rsidR="00EA07C2" w:rsidRPr="0046044B">
        <w:rPr>
          <w:color w:val="000000"/>
        </w:rPr>
        <w:t>тези източници;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lastRenderedPageBreak/>
        <w:tab/>
      </w:r>
      <w:r w:rsidR="00734160">
        <w:rPr>
          <w:color w:val="000000"/>
          <w:lang w:val="ru-RU"/>
        </w:rPr>
        <w:t>7</w:t>
      </w:r>
      <w:r w:rsidR="00232EE2">
        <w:rPr>
          <w:color w:val="000000"/>
        </w:rPr>
        <w:t>. д</w:t>
      </w:r>
      <w:r w:rsidR="00EA07C2" w:rsidRPr="0046044B">
        <w:rPr>
          <w:color w:val="000000"/>
        </w:rPr>
        <w:t xml:space="preserve">оказателства, че лицето, за което това се изисква, отговаря на условията, определени в правилата по </w:t>
      </w:r>
      <w:r w:rsidR="00996FF7">
        <w:rPr>
          <w:color w:val="000000"/>
        </w:rPr>
        <w:t xml:space="preserve">чл. 24, ал. 3 или </w:t>
      </w:r>
      <w:hyperlink r:id="rId7" w:history="1">
        <w:r w:rsidR="00EA07C2" w:rsidRPr="0046044B">
          <w:rPr>
            <w:color w:val="000000"/>
          </w:rPr>
          <w:t>чл. 173, ал. 1 ЗЕ</w:t>
        </w:r>
      </w:hyperlink>
      <w:r w:rsidR="00EA07C2" w:rsidRPr="0046044B">
        <w:rPr>
          <w:color w:val="000000"/>
        </w:rPr>
        <w:t xml:space="preserve">, за финансово гарантиране на сключваните от него сделки с </w:t>
      </w:r>
      <w:r w:rsidR="00996FF7">
        <w:rPr>
          <w:color w:val="000000"/>
        </w:rPr>
        <w:t xml:space="preserve">електрическа енергия или </w:t>
      </w:r>
      <w:r w:rsidR="00EA07C2" w:rsidRPr="0046044B">
        <w:rPr>
          <w:color w:val="000000"/>
        </w:rPr>
        <w:t>природен газ;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</w:r>
      <w:r w:rsidR="00734160">
        <w:rPr>
          <w:color w:val="000000"/>
        </w:rPr>
        <w:t>8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>анни за процентното участие на съдружниците или акционерите на заявителя и съответните копия от документи (</w:t>
      </w:r>
      <w:r w:rsidR="00EA07C2" w:rsidRPr="00CB2707">
        <w:rPr>
          <w:i/>
          <w:color w:val="000000"/>
          <w:sz w:val="20"/>
          <w:szCs w:val="20"/>
        </w:rPr>
        <w:t>дружествен договор, съдебни решения или книга на препис от книгата на акционерите и др.)</w:t>
      </w:r>
      <w:r w:rsidR="00EA07C2" w:rsidRPr="00621098">
        <w:rPr>
          <w:color w:val="000000"/>
        </w:rPr>
        <w:t>, доказващи тези данни;</w:t>
      </w:r>
    </w:p>
    <w:p w:rsidR="00FF17CA" w:rsidRPr="00763534" w:rsidRDefault="006A66F9" w:rsidP="00C024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</w:r>
      <w:r w:rsidR="001508EF">
        <w:rPr>
          <w:color w:val="000000"/>
        </w:rPr>
        <w:t>9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FF17CA">
        <w:rPr>
          <w:color w:val="000000"/>
        </w:rPr>
        <w:t>.</w:t>
      </w:r>
    </w:p>
    <w:p w:rsidR="00EC4695" w:rsidRDefault="00EC4695" w:rsidP="00B22157">
      <w:pPr>
        <w:pStyle w:val="NoSpacing"/>
        <w:ind w:firstLine="709"/>
        <w:jc w:val="both"/>
        <w:rPr>
          <w:b/>
          <w:lang w:val="en-US"/>
        </w:rPr>
      </w:pPr>
    </w:p>
    <w:p w:rsidR="00FF17CA" w:rsidRPr="00B22157" w:rsidRDefault="001508EF" w:rsidP="00B22157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II. </w:t>
      </w:r>
      <w:r w:rsidR="00B22157">
        <w:rPr>
          <w:b/>
        </w:rPr>
        <w:t>На основание</w:t>
      </w:r>
      <w:r w:rsidR="00FF17CA" w:rsidRPr="00F53C79">
        <w:rPr>
          <w:b/>
        </w:rPr>
        <w:t xml:space="preserve"> чл. 11, ал. 4 от </w:t>
      </w:r>
      <w:r w:rsidR="006A66F9">
        <w:rPr>
          <w:b/>
        </w:rPr>
        <w:t>НЛДЕ</w:t>
      </w:r>
      <w:r w:rsidR="00FF17CA" w:rsidRPr="00F53C79">
        <w:rPr>
          <w:b/>
        </w:rPr>
        <w:t xml:space="preserve"> към заявлението се прилагат: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1</w:t>
      </w:r>
      <w:r w:rsidR="00232EE2">
        <w:rPr>
          <w:color w:val="000000"/>
        </w:rPr>
        <w:t>. р</w:t>
      </w:r>
      <w:r w:rsidR="00C0246D" w:rsidRPr="00621098">
        <w:rPr>
          <w:color w:val="000000"/>
        </w:rPr>
        <w:t xml:space="preserve">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8" w:history="1">
        <w:r w:rsidR="00C0246D" w:rsidRPr="00621098">
          <w:rPr>
            <w:color w:val="000000"/>
          </w:rPr>
          <w:t xml:space="preserve">Закона за устройство на територията </w:t>
        </w:r>
      </w:hyperlink>
      <w:r w:rsidR="00C0246D" w:rsidRPr="00621098">
        <w:rPr>
          <w:color w:val="000000"/>
        </w:rPr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2</w:t>
      </w:r>
      <w:r w:rsidR="00232EE2">
        <w:rPr>
          <w:color w:val="000000"/>
        </w:rPr>
        <w:t>. д</w:t>
      </w:r>
      <w:r w:rsidR="00C0246D" w:rsidRPr="00621098">
        <w:rPr>
          <w:color w:val="000000"/>
        </w:rPr>
        <w:t>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3</w:t>
      </w:r>
      <w:r w:rsidR="00C0246D">
        <w:rPr>
          <w:color w:val="000000"/>
        </w:rPr>
        <w:t xml:space="preserve">. </w:t>
      </w:r>
      <w:r w:rsidR="00232EE2">
        <w:rPr>
          <w:color w:val="000000"/>
        </w:rPr>
        <w:t>п</w:t>
      </w:r>
      <w:r w:rsidR="00C0246D" w:rsidRPr="00621098">
        <w:rPr>
          <w:color w:val="000000"/>
        </w:rPr>
        <w:t>исмени доказателства, че са спазени: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3.1.</w:t>
      </w:r>
      <w:r w:rsidR="00C0246D" w:rsidRPr="00621098">
        <w:rPr>
          <w:color w:val="000000"/>
        </w:rPr>
        <w:t xml:space="preserve">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3.2.</w:t>
      </w:r>
      <w:r w:rsidR="00C0246D" w:rsidRPr="00621098">
        <w:rPr>
          <w:color w:val="000000"/>
        </w:rPr>
        <w:t xml:space="preserve"> нормативните изисквания за техническата експлоатация на централи, мрежи, съоръжения и инсталации;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</w:t>
      </w:r>
      <w:proofErr w:type="spellStart"/>
      <w:r w:rsidR="00734160">
        <w:rPr>
          <w:color w:val="000000"/>
        </w:rPr>
        <w:t>3</w:t>
      </w:r>
      <w:proofErr w:type="spellEnd"/>
      <w:r w:rsidR="00734160">
        <w:rPr>
          <w:color w:val="000000"/>
        </w:rPr>
        <w:t>.</w:t>
      </w:r>
      <w:r w:rsidR="00C0246D" w:rsidRPr="00621098">
        <w:rPr>
          <w:color w:val="000000"/>
        </w:rPr>
        <w:t xml:space="preserve"> нормативните изисквания за опазване на околната среда, решения, разрешения и/или разрешителни по околна среда;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4</w:t>
      </w:r>
      <w:r w:rsidR="00232EE2">
        <w:rPr>
          <w:color w:val="000000"/>
        </w:rPr>
        <w:t>. д</w:t>
      </w:r>
      <w:r w:rsidR="00C0246D" w:rsidRPr="00621098">
        <w:rPr>
          <w:color w:val="000000"/>
        </w:rPr>
        <w:t>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карти на съответните територии и мрежи;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5</w:t>
      </w:r>
      <w:r w:rsidR="00232EE2">
        <w:rPr>
          <w:color w:val="000000"/>
        </w:rPr>
        <w:t>. о</w:t>
      </w:r>
      <w:r w:rsidR="00C0246D" w:rsidRPr="00621098">
        <w:rPr>
          <w:color w:val="000000"/>
        </w:rPr>
        <w:t xml:space="preserve">писание на територията, на която са разположени съответните разпределителни мрежи, и данни за броя на присъединените клиенти или брой на потенциални клиенти, ако се иска издаване на лицензия по </w:t>
      </w:r>
      <w:hyperlink r:id="rId9" w:history="1">
        <w:r w:rsidR="001508EF" w:rsidRPr="00621098">
          <w:rPr>
            <w:color w:val="000000"/>
          </w:rPr>
          <w:t xml:space="preserve">чл. 9, ал. 1, т. </w:t>
        </w:r>
        <w:r w:rsidR="001508EF">
          <w:rPr>
            <w:color w:val="000000"/>
          </w:rPr>
          <w:t>5</w:t>
        </w:r>
      </w:hyperlink>
      <w:r w:rsidR="001508EF">
        <w:rPr>
          <w:color w:val="000000"/>
        </w:rPr>
        <w:t xml:space="preserve"> </w:t>
      </w:r>
      <w:r w:rsidR="00C0246D">
        <w:rPr>
          <w:color w:val="000000"/>
        </w:rPr>
        <w:t>от НЛДЕ</w:t>
      </w:r>
      <w:r w:rsidR="00C0246D" w:rsidRPr="00621098">
        <w:rPr>
          <w:color w:val="000000"/>
        </w:rPr>
        <w:t xml:space="preserve">; </w:t>
      </w:r>
    </w:p>
    <w:p w:rsidR="001508EF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6</w:t>
      </w:r>
      <w:r w:rsidR="00C0246D">
        <w:rPr>
          <w:color w:val="000000"/>
        </w:rPr>
        <w:t xml:space="preserve">. </w:t>
      </w:r>
      <w:r w:rsidR="001508EF">
        <w:rPr>
          <w:color w:val="000000"/>
        </w:rPr>
        <w:t xml:space="preserve">описание на територията, за която се иска лицензия за пренос на топлинна енергия и заверени копия от действащите </w:t>
      </w:r>
      <w:proofErr w:type="spellStart"/>
      <w:r w:rsidR="001508EF">
        <w:rPr>
          <w:color w:val="000000"/>
        </w:rPr>
        <w:t>устройствени</w:t>
      </w:r>
      <w:proofErr w:type="spellEnd"/>
      <w:r w:rsidR="001508EF">
        <w:rPr>
          <w:color w:val="000000"/>
        </w:rPr>
        <w:t xml:space="preserve"> планове на населеното място;</w:t>
      </w:r>
    </w:p>
    <w:p w:rsidR="00C0246D" w:rsidRDefault="001508EF" w:rsidP="005E061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7. </w:t>
      </w:r>
      <w:r w:rsidR="00232EE2">
        <w:rPr>
          <w:color w:val="000000"/>
        </w:rPr>
        <w:t>с</w:t>
      </w:r>
      <w:r w:rsidR="00C0246D" w:rsidRPr="00621098">
        <w:rPr>
          <w:color w:val="000000"/>
        </w:rPr>
        <w:t>тановище за пожарна и аварийна безопасност на обекта, издадено от компетентните органи на Мини</w:t>
      </w:r>
      <w:r w:rsidR="00C0246D">
        <w:rPr>
          <w:color w:val="000000"/>
        </w:rPr>
        <w:t>стерството на вътрешните работи;</w:t>
      </w:r>
    </w:p>
    <w:p w:rsidR="005E061E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</w:p>
    <w:p w:rsidR="005E061E" w:rsidRPr="00510B6E" w:rsidRDefault="005E061E" w:rsidP="005E061E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III. </w:t>
      </w:r>
      <w:r>
        <w:rPr>
          <w:b/>
        </w:rPr>
        <w:t>На основание</w:t>
      </w:r>
      <w:r w:rsidRPr="00F53C79">
        <w:rPr>
          <w:b/>
        </w:rPr>
        <w:t xml:space="preserve"> чл. 11, ал</w:t>
      </w:r>
      <w:r>
        <w:rPr>
          <w:b/>
        </w:rPr>
        <w:t>. 5</w:t>
      </w:r>
      <w:r w:rsidRPr="00F53C79">
        <w:rPr>
          <w:b/>
        </w:rPr>
        <w:t xml:space="preserve"> от </w:t>
      </w:r>
      <w:r>
        <w:rPr>
          <w:b/>
        </w:rPr>
        <w:t xml:space="preserve">НЛДЕ, към заявление за издаване на лицензия по чл. 9, ал. 1, т. 5 от НЛДЕ </w:t>
      </w:r>
      <w:r w:rsidR="001F5924">
        <w:rPr>
          <w:b/>
        </w:rPr>
        <w:t>с</w:t>
      </w:r>
      <w:r>
        <w:rPr>
          <w:b/>
        </w:rPr>
        <w:t>е прилагат:</w:t>
      </w:r>
    </w:p>
    <w:p w:rsidR="00C0246D" w:rsidRDefault="005E061E" w:rsidP="005E06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0BBC">
        <w:rPr>
          <w:color w:val="000000"/>
        </w:rPr>
        <w:t xml:space="preserve">1. </w:t>
      </w:r>
      <w:r w:rsidR="00232EE2">
        <w:rPr>
          <w:color w:val="000000"/>
        </w:rPr>
        <w:t>д</w:t>
      </w:r>
      <w:r w:rsidR="00C0246D" w:rsidRPr="00621098">
        <w:rPr>
          <w:color w:val="000000"/>
        </w:rPr>
        <w:t>анни за притежаваните материални ресурси, включително данни за изградени информационни мрежи и соф</w:t>
      </w:r>
      <w:r w:rsidR="00C0246D">
        <w:rPr>
          <w:color w:val="000000"/>
        </w:rPr>
        <w:t>туер за извършване на дейността;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5E061E" w:rsidRPr="00080BBC">
        <w:rPr>
          <w:color w:val="000000"/>
          <w:lang w:val="ru-RU"/>
        </w:rPr>
        <w:t>2</w:t>
      </w:r>
      <w:r w:rsidR="00232EE2">
        <w:rPr>
          <w:color w:val="000000"/>
        </w:rPr>
        <w:t>. п</w:t>
      </w:r>
      <w:r w:rsidR="00C0246D" w:rsidRPr="00621098">
        <w:rPr>
          <w:color w:val="000000"/>
        </w:rPr>
        <w:t xml:space="preserve">равила за работа с потребителите на енергийни услуги като </w:t>
      </w:r>
      <w:proofErr w:type="gramStart"/>
      <w:r w:rsidR="00C0246D" w:rsidRPr="00621098">
        <w:rPr>
          <w:color w:val="000000"/>
        </w:rPr>
        <w:t>част</w:t>
      </w:r>
      <w:proofErr w:type="gramEnd"/>
      <w:r w:rsidR="00C0246D" w:rsidRPr="00621098">
        <w:rPr>
          <w:color w:val="000000"/>
        </w:rPr>
        <w:t xml:space="preserve"> о</w:t>
      </w:r>
      <w:r w:rsidR="00C0246D">
        <w:rPr>
          <w:color w:val="000000"/>
        </w:rPr>
        <w:t xml:space="preserve">т общите условия на договорите </w:t>
      </w:r>
      <w:r w:rsidR="00C0246D" w:rsidRPr="00621098">
        <w:rPr>
          <w:color w:val="000000"/>
        </w:rPr>
        <w:t>или като приложение към договорите;</w:t>
      </w:r>
    </w:p>
    <w:p w:rsidR="00C0246D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5E061E" w:rsidRPr="00080BBC">
        <w:rPr>
          <w:color w:val="000000"/>
          <w:lang w:val="ru-RU"/>
        </w:rPr>
        <w:t>3</w:t>
      </w:r>
      <w:r w:rsidR="00232EE2">
        <w:rPr>
          <w:color w:val="000000"/>
        </w:rPr>
        <w:t>. п</w:t>
      </w:r>
      <w:r w:rsidR="00C0246D" w:rsidRPr="00621098">
        <w:rPr>
          <w:color w:val="000000"/>
        </w:rPr>
        <w:t xml:space="preserve">роект на </w:t>
      </w:r>
      <w:proofErr w:type="gramStart"/>
      <w:r w:rsidR="00C0246D" w:rsidRPr="00621098">
        <w:rPr>
          <w:color w:val="000000"/>
        </w:rPr>
        <w:t>общи условия на догов</w:t>
      </w:r>
      <w:r w:rsidR="00C0246D">
        <w:rPr>
          <w:color w:val="000000"/>
        </w:rPr>
        <w:t>орите</w:t>
      </w:r>
      <w:proofErr w:type="gramEnd"/>
      <w:r w:rsidR="00C0246D">
        <w:rPr>
          <w:color w:val="000000"/>
        </w:rPr>
        <w:t>;</w:t>
      </w:r>
    </w:p>
    <w:p w:rsidR="00C0246D" w:rsidRPr="00C0246D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</w:p>
    <w:p w:rsidR="00EC4695" w:rsidRPr="00080BBC" w:rsidRDefault="00EC4695" w:rsidP="00BD39B1">
      <w:pPr>
        <w:pStyle w:val="NoSpacing"/>
        <w:ind w:firstLine="709"/>
        <w:jc w:val="both"/>
        <w:rPr>
          <w:b/>
          <w:lang w:val="ru-RU"/>
        </w:rPr>
      </w:pPr>
    </w:p>
    <w:p w:rsidR="00763534" w:rsidRDefault="005E061E" w:rsidP="00BD39B1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IV. </w:t>
      </w:r>
      <w:r>
        <w:rPr>
          <w:b/>
        </w:rPr>
        <w:t xml:space="preserve">На основание чл. 12, ал. 1 от </w:t>
      </w:r>
      <w:r w:rsidR="00430891">
        <w:rPr>
          <w:b/>
        </w:rPr>
        <w:t>НЛДЕ</w:t>
      </w:r>
      <w:r>
        <w:rPr>
          <w:b/>
        </w:rPr>
        <w:t xml:space="preserve">, </w:t>
      </w:r>
      <w:r w:rsidR="006E645F">
        <w:rPr>
          <w:b/>
        </w:rPr>
        <w:t>когато със заявлението за издаване на лицензия по чл. 9, ал. 1, т. 4 от НЛДЕ от заявителя е поискано и определяне на координатор на балансираща група, към заявлението се прилагат:</w:t>
      </w:r>
    </w:p>
    <w:p w:rsidR="006E645F" w:rsidRDefault="006E645F" w:rsidP="00BD39B1">
      <w:pPr>
        <w:pStyle w:val="NoSpacing"/>
        <w:ind w:firstLine="709"/>
        <w:jc w:val="both"/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6E645F" w:rsidRPr="00763534" w:rsidRDefault="006E645F" w:rsidP="006E645F">
      <w:pPr>
        <w:pStyle w:val="NoSpacing"/>
        <w:ind w:firstLine="709"/>
        <w:jc w:val="both"/>
      </w:pPr>
      <w:r w:rsidRPr="00763534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6E645F" w:rsidRPr="00763534" w:rsidRDefault="006E645F" w:rsidP="006E645F">
      <w:pPr>
        <w:pStyle w:val="NoSpacing"/>
        <w:ind w:firstLine="709"/>
      </w:pPr>
      <w:r w:rsidRPr="00763534">
        <w:t>2.1. задълженията на координатора и членовете в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>2.</w:t>
      </w:r>
      <w:proofErr w:type="spellStart"/>
      <w:r w:rsidRPr="00763534">
        <w:t>2</w:t>
      </w:r>
      <w:proofErr w:type="spellEnd"/>
      <w:r w:rsidRPr="00763534">
        <w:t>. изисквания за подаване на прогнозни графици от членовете на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>2.3. срокове за извършване на физически и финансов сетълмент в рамките на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>2.5. условия, ред и срокове за смяна на координатор на балансираща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10" w:history="1">
        <w:r w:rsidRPr="00763534">
          <w:rPr>
            <w:rStyle w:val="Hyperlink"/>
          </w:rPr>
          <w:t>Правилата за търговия с електрическа енергия</w:t>
        </w:r>
      </w:hyperlink>
      <w:r w:rsidRPr="00763534">
        <w:t>;</w:t>
      </w:r>
    </w:p>
    <w:p w:rsidR="006E645F" w:rsidRPr="00763534" w:rsidRDefault="006E645F" w:rsidP="006E645F">
      <w:pPr>
        <w:pStyle w:val="NoSpacing"/>
        <w:ind w:firstLine="709"/>
      </w:pPr>
      <w:r w:rsidRPr="00763534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AA4995" w:rsidRDefault="00AA4995" w:rsidP="006E645F">
      <w:pPr>
        <w:pStyle w:val="NoSpacing"/>
        <w:ind w:firstLine="709"/>
      </w:pPr>
    </w:p>
    <w:p w:rsidR="00AA4995" w:rsidRDefault="00AA4995" w:rsidP="00AA4995">
      <w:pPr>
        <w:pStyle w:val="NoSpacing"/>
        <w:ind w:firstLine="709"/>
        <w:jc w:val="both"/>
        <w:rPr>
          <w:b/>
        </w:rPr>
      </w:pPr>
      <w:proofErr w:type="gramStart"/>
      <w:r w:rsidRPr="00AA4995">
        <w:rPr>
          <w:b/>
          <w:lang w:val="en-US"/>
        </w:rPr>
        <w:t>V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</w:t>
      </w:r>
      <w:proofErr w:type="gramEnd"/>
      <w:r w:rsidRPr="00AA4995">
        <w:rPr>
          <w:b/>
        </w:rPr>
        <w:t xml:space="preserve">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AA4995" w:rsidRDefault="00AA4995" w:rsidP="00AA4995">
      <w:pPr>
        <w:pStyle w:val="NoSpacing"/>
        <w:ind w:firstLine="709"/>
        <w:jc w:val="both"/>
        <w:rPr>
          <w:b/>
        </w:rPr>
      </w:pPr>
    </w:p>
    <w:p w:rsidR="00AA4995" w:rsidRPr="00AA4995" w:rsidRDefault="00AA4995" w:rsidP="00AA4995">
      <w:pPr>
        <w:ind w:firstLine="709"/>
        <w:jc w:val="both"/>
        <w:rPr>
          <w:b/>
        </w:rPr>
      </w:pPr>
      <w:r w:rsidRPr="00AA4995">
        <w:rPr>
          <w:b/>
          <w:lang w:val="en-US"/>
        </w:rPr>
        <w:t>VI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18 от ЗЕ</w:t>
      </w:r>
      <w:r w:rsidRPr="00AA4995">
        <w:rPr>
          <w:lang w:val="en-US"/>
        </w:rPr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AA4995" w:rsidRPr="00AA4995" w:rsidRDefault="00AA4995" w:rsidP="00AA4995">
      <w:pPr>
        <w:ind w:firstLine="709"/>
        <w:jc w:val="both"/>
        <w:rPr>
          <w:b/>
        </w:rPr>
      </w:pPr>
    </w:p>
    <w:p w:rsidR="00AA4995" w:rsidRPr="00AA4995" w:rsidRDefault="00AA4995" w:rsidP="00AA4995">
      <w:pPr>
        <w:ind w:firstLine="709"/>
        <w:jc w:val="both"/>
        <w:rPr>
          <w:lang w:val="en-US"/>
        </w:rPr>
      </w:pPr>
      <w:r w:rsidRPr="00AA4995">
        <w:rPr>
          <w:b/>
          <w:lang w:val="en-US"/>
        </w:rPr>
        <w:t>V</w:t>
      </w:r>
      <w:r>
        <w:rPr>
          <w:b/>
          <w:lang w:val="en-US"/>
        </w:rPr>
        <w:t>I</w:t>
      </w:r>
      <w:r w:rsidRPr="00AA4995">
        <w:rPr>
          <w:b/>
          <w:lang w:val="en-US"/>
        </w:rPr>
        <w:t>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AA4995" w:rsidRPr="00AA4995" w:rsidRDefault="00AA4995" w:rsidP="00AA4995">
      <w:pPr>
        <w:ind w:firstLine="709"/>
        <w:jc w:val="both"/>
      </w:pPr>
    </w:p>
    <w:p w:rsidR="00AA4995" w:rsidRPr="00AA4995" w:rsidRDefault="00AA4995" w:rsidP="00AA4995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VIII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AA4995" w:rsidRPr="00AA4995" w:rsidRDefault="00AA4995" w:rsidP="00AA4995">
      <w:pPr>
        <w:pStyle w:val="NoSpacing"/>
        <w:ind w:firstLine="709"/>
        <w:jc w:val="both"/>
        <w:rPr>
          <w:b/>
        </w:rPr>
      </w:pPr>
    </w:p>
    <w:p w:rsidR="00AA4995" w:rsidRPr="00AA4995" w:rsidRDefault="00AA4995" w:rsidP="006E645F">
      <w:pPr>
        <w:pStyle w:val="NoSpacing"/>
        <w:ind w:firstLine="709"/>
      </w:pPr>
    </w:p>
    <w:p w:rsidR="00833FF9" w:rsidRPr="00621098" w:rsidRDefault="00833FF9" w:rsidP="00734160">
      <w:pPr>
        <w:widowControl w:val="0"/>
        <w:autoSpaceDE w:val="0"/>
        <w:autoSpaceDN w:val="0"/>
        <w:adjustRightInd w:val="0"/>
        <w:jc w:val="both"/>
      </w:pPr>
      <w:bookmarkStart w:id="1" w:name="to_paragraph_id9619327"/>
      <w:bookmarkEnd w:id="1"/>
    </w:p>
    <w:sectPr w:rsidR="00833FF9" w:rsidRPr="00621098" w:rsidSect="00EC4695">
      <w:pgSz w:w="12240" w:h="15840"/>
      <w:pgMar w:top="426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6D5"/>
    <w:multiLevelType w:val="hybridMultilevel"/>
    <w:tmpl w:val="95962CB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68293057"/>
    <w:multiLevelType w:val="hybridMultilevel"/>
    <w:tmpl w:val="79FC17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80BBC"/>
    <w:rsid w:val="000A13CE"/>
    <w:rsid w:val="000E17F2"/>
    <w:rsid w:val="001508EF"/>
    <w:rsid w:val="00187371"/>
    <w:rsid w:val="001B0B89"/>
    <w:rsid w:val="001C4321"/>
    <w:rsid w:val="001F5924"/>
    <w:rsid w:val="00232EE2"/>
    <w:rsid w:val="002515DC"/>
    <w:rsid w:val="00252658"/>
    <w:rsid w:val="002E2CFA"/>
    <w:rsid w:val="00323856"/>
    <w:rsid w:val="00350FA1"/>
    <w:rsid w:val="003F22CF"/>
    <w:rsid w:val="00430891"/>
    <w:rsid w:val="00435C29"/>
    <w:rsid w:val="00450D1D"/>
    <w:rsid w:val="0046044B"/>
    <w:rsid w:val="00477330"/>
    <w:rsid w:val="004E6AC1"/>
    <w:rsid w:val="004F0F77"/>
    <w:rsid w:val="00523FAB"/>
    <w:rsid w:val="005A7A55"/>
    <w:rsid w:val="005D6800"/>
    <w:rsid w:val="005E061E"/>
    <w:rsid w:val="005F2377"/>
    <w:rsid w:val="00607106"/>
    <w:rsid w:val="00621098"/>
    <w:rsid w:val="00631A83"/>
    <w:rsid w:val="0067165F"/>
    <w:rsid w:val="006A4DF6"/>
    <w:rsid w:val="006A66F9"/>
    <w:rsid w:val="006E645F"/>
    <w:rsid w:val="0073171D"/>
    <w:rsid w:val="00734160"/>
    <w:rsid w:val="00745B2C"/>
    <w:rsid w:val="00763534"/>
    <w:rsid w:val="00784B39"/>
    <w:rsid w:val="00784C23"/>
    <w:rsid w:val="007C3B2F"/>
    <w:rsid w:val="00833FF9"/>
    <w:rsid w:val="00835583"/>
    <w:rsid w:val="0086430B"/>
    <w:rsid w:val="0086703B"/>
    <w:rsid w:val="008D4480"/>
    <w:rsid w:val="00901AD6"/>
    <w:rsid w:val="00923EEB"/>
    <w:rsid w:val="00952034"/>
    <w:rsid w:val="00996FF7"/>
    <w:rsid w:val="009B56FA"/>
    <w:rsid w:val="009E271C"/>
    <w:rsid w:val="00A42FF8"/>
    <w:rsid w:val="00AA3A86"/>
    <w:rsid w:val="00AA4995"/>
    <w:rsid w:val="00AB20E2"/>
    <w:rsid w:val="00AD3B54"/>
    <w:rsid w:val="00AD4777"/>
    <w:rsid w:val="00B02A8C"/>
    <w:rsid w:val="00B22157"/>
    <w:rsid w:val="00B34C0C"/>
    <w:rsid w:val="00B506F4"/>
    <w:rsid w:val="00B5645D"/>
    <w:rsid w:val="00B7317E"/>
    <w:rsid w:val="00B806F6"/>
    <w:rsid w:val="00B9684C"/>
    <w:rsid w:val="00BD0C0E"/>
    <w:rsid w:val="00BD39B1"/>
    <w:rsid w:val="00C0246D"/>
    <w:rsid w:val="00C23C47"/>
    <w:rsid w:val="00C53702"/>
    <w:rsid w:val="00C72BA8"/>
    <w:rsid w:val="00CA5A30"/>
    <w:rsid w:val="00CB2707"/>
    <w:rsid w:val="00CC76CF"/>
    <w:rsid w:val="00CF5009"/>
    <w:rsid w:val="00D36088"/>
    <w:rsid w:val="00D94464"/>
    <w:rsid w:val="00E14226"/>
    <w:rsid w:val="00E26CF4"/>
    <w:rsid w:val="00E4694F"/>
    <w:rsid w:val="00E827C0"/>
    <w:rsid w:val="00EA07C2"/>
    <w:rsid w:val="00EC4695"/>
    <w:rsid w:val="00EE479A"/>
    <w:rsid w:val="00F216C6"/>
    <w:rsid w:val="00F220B7"/>
    <w:rsid w:val="00F27E14"/>
    <w:rsid w:val="00F5584B"/>
    <w:rsid w:val="00F671C7"/>
    <w:rsid w:val="00F70685"/>
    <w:rsid w:val="00F70BE7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64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BD39B1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D39B1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64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BD39B1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D39B1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42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32&amp;ToPar=Art173_Al1&amp;Type=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NORM|83650|8|13|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pis://Base=NARH&amp;DocCode=13074&amp;Type=201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NORM|83650|8|9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Vera Kirilova</cp:lastModifiedBy>
  <cp:revision>2</cp:revision>
  <dcterms:created xsi:type="dcterms:W3CDTF">2023-12-08T10:22:00Z</dcterms:created>
  <dcterms:modified xsi:type="dcterms:W3CDTF">2023-12-08T10:22:00Z</dcterms:modified>
</cp:coreProperties>
</file>