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1"/>
      </w:tblGrid>
      <w:tr w:rsidR="00B235B9" w:rsidRPr="00EE3C55" w:rsidTr="006D40CC">
        <w:trPr>
          <w:trHeight w:val="279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B235B9" w:rsidRPr="006D40CC" w:rsidRDefault="00B235B9" w:rsidP="006D40CC">
            <w:pPr>
              <w:pStyle w:val="NoSpacing"/>
              <w:rPr>
                <w:b/>
                <w:i/>
                <w:sz w:val="20"/>
                <w:szCs w:val="20"/>
                <w:lang w:val="en-US"/>
              </w:rPr>
            </w:pPr>
            <w:r w:rsidRPr="006D40CC">
              <w:rPr>
                <w:b/>
                <w:i/>
                <w:sz w:val="20"/>
                <w:szCs w:val="20"/>
              </w:rPr>
              <w:t xml:space="preserve">Заявление по </w:t>
            </w:r>
            <w:r w:rsidR="00D57688" w:rsidRPr="006D40CC">
              <w:rPr>
                <w:b/>
                <w:i/>
                <w:sz w:val="20"/>
                <w:szCs w:val="20"/>
              </w:rPr>
              <w:t xml:space="preserve">чл. 41, ал. 1 от </w:t>
            </w:r>
            <w:r w:rsidR="00F87ABD" w:rsidRPr="006D40CC">
              <w:rPr>
                <w:b/>
                <w:i/>
                <w:sz w:val="20"/>
                <w:szCs w:val="20"/>
              </w:rPr>
              <w:t>Наредба № 1 от 1</w:t>
            </w:r>
            <w:r w:rsidR="00DF3E66" w:rsidRPr="006D40CC">
              <w:rPr>
                <w:b/>
                <w:i/>
                <w:sz w:val="20"/>
                <w:szCs w:val="20"/>
                <w:lang w:val="en-US"/>
              </w:rPr>
              <w:t>4</w:t>
            </w:r>
            <w:r w:rsidR="00DF3E66" w:rsidRPr="006D40CC">
              <w:rPr>
                <w:b/>
                <w:i/>
                <w:sz w:val="20"/>
                <w:szCs w:val="20"/>
              </w:rPr>
              <w:t>.03.201</w:t>
            </w:r>
            <w:r w:rsidR="00DF3E66" w:rsidRPr="006D40CC">
              <w:rPr>
                <w:b/>
                <w:i/>
                <w:sz w:val="20"/>
                <w:szCs w:val="20"/>
                <w:lang w:val="en-US"/>
              </w:rPr>
              <w:t>7</w:t>
            </w:r>
            <w:r w:rsidR="00F87ABD" w:rsidRPr="006D40CC">
              <w:rPr>
                <w:b/>
                <w:i/>
                <w:sz w:val="20"/>
                <w:szCs w:val="20"/>
              </w:rPr>
              <w:t xml:space="preserve"> г. за регулиране на цените на електрическата енергия</w:t>
            </w:r>
          </w:p>
          <w:p w:rsidR="004D2D77" w:rsidRPr="004D2D77" w:rsidRDefault="004D2D77" w:rsidP="006D40CC">
            <w:pPr>
              <w:pStyle w:val="NoSpacing"/>
              <w:rPr>
                <w:lang w:val="en-US"/>
              </w:rPr>
            </w:pPr>
            <w:r w:rsidRPr="006D40CC">
              <w:rPr>
                <w:b/>
                <w:i/>
                <w:sz w:val="20"/>
                <w:szCs w:val="20"/>
              </w:rPr>
              <w:t>Заявление по Наредба № 5 от 23.01.2014 г. за регулиране на цените на топлинната енергия</w:t>
            </w:r>
          </w:p>
        </w:tc>
      </w:tr>
    </w:tbl>
    <w:p w:rsidR="00974C61" w:rsidRDefault="00974C61" w:rsidP="005341AF">
      <w:pPr>
        <w:rPr>
          <w:b/>
          <w:bCs/>
          <w:lang w:val="en-US"/>
        </w:rPr>
      </w:pPr>
    </w:p>
    <w:p w:rsidR="00B235B9" w:rsidRDefault="00B235B9" w:rsidP="005341AF">
      <w:pPr>
        <w:rPr>
          <w:b/>
          <w:bCs/>
          <w:lang w:val="en-US"/>
        </w:rPr>
      </w:pPr>
      <w:bookmarkStart w:id="0" w:name="_GoBack"/>
      <w:bookmarkEnd w:id="0"/>
      <w:r w:rsidRPr="00EE3C55">
        <w:rPr>
          <w:b/>
          <w:bCs/>
        </w:rPr>
        <w:t>ДО</w:t>
      </w:r>
    </w:p>
    <w:p w:rsidR="005341AF" w:rsidRPr="005341AF" w:rsidRDefault="005341AF" w:rsidP="005341AF">
      <w:pPr>
        <w:rPr>
          <w:b/>
          <w:bCs/>
        </w:rPr>
      </w:pPr>
      <w:r>
        <w:rPr>
          <w:b/>
          <w:bCs/>
        </w:rPr>
        <w:t>ПРЕДСЕДАТЕЛЯ НА</w:t>
      </w:r>
    </w:p>
    <w:p w:rsidR="005341AF" w:rsidRDefault="00B235B9" w:rsidP="005341AF">
      <w:pPr>
        <w:rPr>
          <w:b/>
          <w:bCs/>
        </w:rPr>
      </w:pPr>
      <w:r w:rsidRPr="00EE3C55">
        <w:rPr>
          <w:b/>
          <w:bCs/>
        </w:rPr>
        <w:t>КОМИСИЯ</w:t>
      </w:r>
      <w:r w:rsidR="00EE3C55" w:rsidRPr="00EE3C55">
        <w:rPr>
          <w:b/>
          <w:bCs/>
        </w:rPr>
        <w:t>ТА</w:t>
      </w:r>
      <w:r w:rsidRPr="00EE3C55">
        <w:rPr>
          <w:b/>
          <w:bCs/>
        </w:rPr>
        <w:t xml:space="preserve"> ЗА</w:t>
      </w:r>
      <w:r w:rsidR="005341AF">
        <w:rPr>
          <w:b/>
          <w:bCs/>
        </w:rPr>
        <w:t xml:space="preserve"> </w:t>
      </w:r>
      <w:r w:rsidRPr="00EE3C55">
        <w:rPr>
          <w:b/>
          <w:bCs/>
        </w:rPr>
        <w:t>ЕНЕРГИЙНО</w:t>
      </w:r>
    </w:p>
    <w:p w:rsidR="00B235B9" w:rsidRPr="00EE3C55" w:rsidRDefault="0003441F" w:rsidP="005341AF">
      <w:pPr>
        <w:rPr>
          <w:b/>
          <w:bCs/>
        </w:rPr>
      </w:pPr>
      <w:r w:rsidRPr="00EE3C55">
        <w:rPr>
          <w:b/>
          <w:bCs/>
        </w:rPr>
        <w:t>И ВОДНО</w:t>
      </w:r>
      <w:r w:rsidR="00B235B9" w:rsidRPr="00EE3C55">
        <w:rPr>
          <w:b/>
          <w:bCs/>
        </w:rPr>
        <w:t xml:space="preserve"> РЕГУЛИРАНЕ</w:t>
      </w:r>
    </w:p>
    <w:p w:rsidR="00B235B9" w:rsidRPr="00EE3C55" w:rsidRDefault="00B235B9"/>
    <w:p w:rsidR="00B235B9" w:rsidRPr="00EE3C55" w:rsidRDefault="00B235B9"/>
    <w:p w:rsidR="00B235B9" w:rsidRPr="004D2D77" w:rsidRDefault="00B235B9" w:rsidP="005341AF">
      <w:pPr>
        <w:pStyle w:val="Heading1"/>
        <w:keepNext/>
        <w:jc w:val="center"/>
        <w:rPr>
          <w:b/>
          <w:bCs/>
          <w:sz w:val="28"/>
          <w:szCs w:val="28"/>
        </w:rPr>
      </w:pPr>
      <w:r w:rsidRPr="00EE3C55">
        <w:rPr>
          <w:b/>
          <w:bCs/>
          <w:sz w:val="28"/>
          <w:szCs w:val="28"/>
        </w:rPr>
        <w:t>ЗАЯВЛЕНИЕ</w:t>
      </w:r>
      <w:r w:rsidR="008B0A4F">
        <w:rPr>
          <w:b/>
          <w:bCs/>
          <w:sz w:val="28"/>
          <w:szCs w:val="28"/>
        </w:rPr>
        <w:t xml:space="preserve"> </w:t>
      </w:r>
      <w:r w:rsidRPr="005341AF">
        <w:rPr>
          <w:b/>
          <w:bCs/>
          <w:sz w:val="28"/>
          <w:szCs w:val="28"/>
        </w:rPr>
        <w:t>ЗА УТВЪРЖ</w:t>
      </w:r>
      <w:r w:rsidR="005341AF">
        <w:rPr>
          <w:b/>
          <w:bCs/>
          <w:sz w:val="28"/>
          <w:szCs w:val="28"/>
        </w:rPr>
        <w:t xml:space="preserve">ДАВАНЕ НА </w:t>
      </w:r>
      <w:r w:rsidR="00D57688">
        <w:rPr>
          <w:b/>
          <w:bCs/>
          <w:sz w:val="28"/>
          <w:szCs w:val="28"/>
        </w:rPr>
        <w:t xml:space="preserve">ПРЕФЕРЕНЦИАЛНА </w:t>
      </w:r>
      <w:r w:rsidR="005341AF">
        <w:rPr>
          <w:b/>
          <w:bCs/>
          <w:sz w:val="28"/>
          <w:szCs w:val="28"/>
        </w:rPr>
        <w:t>ЦЕН</w:t>
      </w:r>
      <w:r w:rsidR="00D57688">
        <w:rPr>
          <w:b/>
          <w:bCs/>
          <w:sz w:val="28"/>
          <w:szCs w:val="28"/>
        </w:rPr>
        <w:t>А</w:t>
      </w:r>
      <w:r w:rsidR="005341AF">
        <w:rPr>
          <w:b/>
          <w:bCs/>
          <w:sz w:val="28"/>
          <w:szCs w:val="28"/>
        </w:rPr>
        <w:t xml:space="preserve"> НА ЕЛЕКТРИЧЕСКА</w:t>
      </w:r>
      <w:r w:rsidRPr="005341AF">
        <w:rPr>
          <w:b/>
          <w:bCs/>
          <w:sz w:val="28"/>
          <w:szCs w:val="28"/>
        </w:rPr>
        <w:t xml:space="preserve"> ЕНЕРГИЯ</w:t>
      </w:r>
      <w:r w:rsidR="00D57688">
        <w:rPr>
          <w:b/>
          <w:bCs/>
          <w:sz w:val="28"/>
          <w:szCs w:val="28"/>
        </w:rPr>
        <w:t xml:space="preserve">, </w:t>
      </w:r>
      <w:r w:rsidR="00D57688" w:rsidRPr="00D57688">
        <w:rPr>
          <w:b/>
          <w:bCs/>
          <w:sz w:val="28"/>
          <w:szCs w:val="28"/>
        </w:rPr>
        <w:t>ПРОИЗВЕДЕНА ОТ ВИСОКОЕФЕКТИВНО КОМБИНИРАНО ПРОИЗВОДСТВО НА ЕЛЕКТРИЧЕСКА И ТОПЛИННА ЕНЕРГИЯ</w:t>
      </w:r>
      <w:r w:rsidR="004D2D77">
        <w:rPr>
          <w:b/>
          <w:bCs/>
          <w:sz w:val="28"/>
          <w:szCs w:val="28"/>
        </w:rPr>
        <w:t xml:space="preserve"> </w:t>
      </w:r>
      <w:r w:rsidR="002F1126">
        <w:rPr>
          <w:b/>
          <w:bCs/>
          <w:sz w:val="28"/>
          <w:szCs w:val="28"/>
        </w:rPr>
        <w:t>И/</w:t>
      </w:r>
      <w:r w:rsidR="004D2D77">
        <w:rPr>
          <w:b/>
          <w:bCs/>
          <w:sz w:val="28"/>
          <w:szCs w:val="28"/>
        </w:rPr>
        <w:t>ИЛИ НА ТОПЛИННА ЕНЕРГИЯ</w:t>
      </w:r>
    </w:p>
    <w:p w:rsidR="004D2D77" w:rsidRPr="006D40CC" w:rsidRDefault="004D2D77" w:rsidP="006D40CC">
      <w:pPr>
        <w:pStyle w:val="NoSpacing"/>
        <w:jc w:val="both"/>
        <w:rPr>
          <w:lang w:val="en-US"/>
        </w:rPr>
      </w:pPr>
    </w:p>
    <w:p w:rsidR="00DF01F0" w:rsidRPr="006D40CC" w:rsidRDefault="000A2C7F" w:rsidP="006D40CC">
      <w:pPr>
        <w:pStyle w:val="NoSpacing"/>
        <w:jc w:val="both"/>
        <w:rPr>
          <w:b/>
        </w:rPr>
      </w:pPr>
      <w:r w:rsidRPr="006D40CC">
        <w:rPr>
          <w:b/>
        </w:rPr>
        <w:t>От.</w:t>
      </w:r>
      <w:r w:rsidR="00DF01F0" w:rsidRPr="006D40CC">
        <w:rPr>
          <w:b/>
        </w:rPr>
        <w:t>...........................................................................................................................................</w:t>
      </w:r>
      <w:r w:rsidRPr="006D40CC">
        <w:rPr>
          <w:b/>
        </w:rPr>
        <w:t>..........</w:t>
      </w:r>
    </w:p>
    <w:p w:rsidR="00DF01F0" w:rsidRPr="006D40CC" w:rsidRDefault="00DF01F0" w:rsidP="006D40CC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DF01F0" w:rsidRPr="006D40CC" w:rsidRDefault="00DF01F0" w:rsidP="006D40CC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</w:t>
      </w:r>
      <w:r w:rsidR="000A2C7F" w:rsidRPr="006D40CC">
        <w:rPr>
          <w:b/>
        </w:rPr>
        <w:t>....</w:t>
      </w:r>
    </w:p>
    <w:p w:rsidR="00DF01F0" w:rsidRPr="006D40CC" w:rsidRDefault="00DF01F0" w:rsidP="006D40CC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(седалище и адрес на управление)</w:t>
      </w:r>
    </w:p>
    <w:p w:rsidR="00DF01F0" w:rsidRPr="006D40CC" w:rsidRDefault="00DF01F0" w:rsidP="006D40CC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</w:t>
      </w:r>
      <w:r w:rsidR="000A2C7F" w:rsidRPr="006D40CC">
        <w:rPr>
          <w:b/>
        </w:rPr>
        <w:t>....</w:t>
      </w:r>
    </w:p>
    <w:p w:rsidR="00DF01F0" w:rsidRPr="006D40CC" w:rsidRDefault="00DF01F0" w:rsidP="006D40CC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DF01F0" w:rsidRPr="006D40CC" w:rsidRDefault="00DF01F0" w:rsidP="006D40CC">
      <w:pPr>
        <w:pStyle w:val="NoSpacing"/>
        <w:jc w:val="both"/>
        <w:rPr>
          <w:b/>
        </w:rPr>
      </w:pPr>
    </w:p>
    <w:p w:rsidR="00A73C31" w:rsidRPr="006D40CC" w:rsidRDefault="006D40CC" w:rsidP="006D40CC">
      <w:pPr>
        <w:pStyle w:val="NoSpacing"/>
        <w:jc w:val="both"/>
        <w:rPr>
          <w:b/>
        </w:rPr>
      </w:pPr>
      <w:r>
        <w:rPr>
          <w:b/>
        </w:rPr>
        <w:t>ЕИК/</w:t>
      </w:r>
      <w:r w:rsidR="00A73C31"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="00A73C31" w:rsidRPr="006D40CC">
        <w:rPr>
          <w:b/>
        </w:rPr>
        <w:t>членка на Европейския съюз</w:t>
      </w:r>
      <w:r w:rsidR="005A56A8">
        <w:rPr>
          <w:b/>
        </w:rPr>
        <w:t>/</w:t>
      </w:r>
      <w:r w:rsidR="00A73C31" w:rsidRPr="006D40CC">
        <w:rPr>
          <w:b/>
        </w:rPr>
        <w:t>...............</w:t>
      </w:r>
      <w:r w:rsidR="000A2C7F" w:rsidRPr="006D40CC">
        <w:rPr>
          <w:b/>
        </w:rPr>
        <w:t>.......................</w:t>
      </w:r>
      <w:r>
        <w:rPr>
          <w:b/>
        </w:rPr>
        <w:t>...</w:t>
      </w:r>
    </w:p>
    <w:p w:rsidR="00A73C31" w:rsidRPr="006D40CC" w:rsidRDefault="00A73C31" w:rsidP="006D40CC">
      <w:pPr>
        <w:pStyle w:val="NoSpacing"/>
        <w:jc w:val="both"/>
        <w:rPr>
          <w:b/>
        </w:rPr>
      </w:pPr>
    </w:p>
    <w:p w:rsidR="00DF01F0" w:rsidRPr="006D40CC" w:rsidRDefault="003D3FA4" w:rsidP="006D40CC">
      <w:pPr>
        <w:pStyle w:val="NoSpacing"/>
        <w:jc w:val="both"/>
        <w:rPr>
          <w:b/>
        </w:rPr>
      </w:pPr>
      <w:r>
        <w:rPr>
          <w:b/>
        </w:rPr>
        <w:t>телефон:.</w:t>
      </w:r>
      <w:r w:rsidR="00DF01F0" w:rsidRPr="006D40CC">
        <w:rPr>
          <w:b/>
        </w:rPr>
        <w:t>.....</w:t>
      </w:r>
      <w:r>
        <w:rPr>
          <w:b/>
        </w:rPr>
        <w:t>..........................факс:..</w:t>
      </w:r>
      <w:r w:rsidR="00DF01F0" w:rsidRPr="006D40CC">
        <w:rPr>
          <w:b/>
        </w:rPr>
        <w:t>.............................e-mail</w:t>
      </w:r>
      <w:r w:rsidR="00F22D65" w:rsidRPr="006D40CC">
        <w:rPr>
          <w:b/>
        </w:rPr>
        <w:t>:</w:t>
      </w:r>
      <w:r w:rsidR="00DF01F0" w:rsidRPr="006D40CC">
        <w:rPr>
          <w:b/>
        </w:rPr>
        <w:t>....................................................</w:t>
      </w:r>
      <w:r w:rsidR="000A2C7F" w:rsidRPr="006D40CC">
        <w:rPr>
          <w:b/>
        </w:rPr>
        <w:t>..</w:t>
      </w:r>
    </w:p>
    <w:p w:rsidR="00DF01F0" w:rsidRPr="006D40CC" w:rsidRDefault="00DF01F0" w:rsidP="006D40CC">
      <w:pPr>
        <w:pStyle w:val="NoSpacing"/>
        <w:jc w:val="both"/>
        <w:rPr>
          <w:b/>
          <w:iCs/>
        </w:rPr>
      </w:pPr>
    </w:p>
    <w:p w:rsidR="00DF01F0" w:rsidRPr="006D40CC" w:rsidRDefault="000A2C7F" w:rsidP="006D40CC">
      <w:pPr>
        <w:pStyle w:val="NoSpacing"/>
        <w:jc w:val="both"/>
        <w:rPr>
          <w:b/>
        </w:rPr>
      </w:pPr>
      <w:r w:rsidRPr="006D40CC">
        <w:rPr>
          <w:b/>
        </w:rPr>
        <w:t>представлявано от</w:t>
      </w:r>
      <w:r w:rsidR="00DF01F0" w:rsidRPr="006D40CC">
        <w:rPr>
          <w:b/>
        </w:rPr>
        <w:t>....................................................................................................................</w:t>
      </w:r>
      <w:r w:rsidRPr="006D40CC">
        <w:rPr>
          <w:b/>
        </w:rPr>
        <w:t>.....</w:t>
      </w:r>
    </w:p>
    <w:p w:rsidR="00DF01F0" w:rsidRPr="006D40CC" w:rsidRDefault="00DF01F0" w:rsidP="006D40CC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DF01F0" w:rsidRPr="006D40CC" w:rsidRDefault="00DF01F0" w:rsidP="006D40CC">
      <w:pPr>
        <w:pStyle w:val="NoSpacing"/>
        <w:jc w:val="both"/>
        <w:rPr>
          <w:b/>
        </w:rPr>
      </w:pPr>
    </w:p>
    <w:p w:rsidR="00DF01F0" w:rsidRPr="006D40CC" w:rsidRDefault="00DF01F0" w:rsidP="006D40CC">
      <w:pPr>
        <w:pStyle w:val="NoSpacing"/>
        <w:jc w:val="both"/>
        <w:rPr>
          <w:b/>
        </w:rPr>
      </w:pPr>
      <w:r w:rsidRPr="006D40CC">
        <w:rPr>
          <w:b/>
        </w:rPr>
        <w:t>в качеството</w:t>
      </w:r>
      <w:r w:rsidR="00530A5E" w:rsidRPr="006D40CC">
        <w:rPr>
          <w:b/>
        </w:rPr>
        <w:t xml:space="preserve"> </w:t>
      </w:r>
      <w:r w:rsidR="003A2747" w:rsidRPr="006D40CC">
        <w:rPr>
          <w:b/>
        </w:rPr>
        <w:t>н</w:t>
      </w:r>
      <w:r w:rsidR="00530A5E" w:rsidRPr="006D40CC">
        <w:rPr>
          <w:b/>
        </w:rPr>
        <w:t>а</w:t>
      </w:r>
      <w:r w:rsidR="000A2C7F" w:rsidRPr="006D40CC">
        <w:rPr>
          <w:b/>
        </w:rPr>
        <w:t>.</w:t>
      </w:r>
      <w:r w:rsidRPr="006D40CC">
        <w:rPr>
          <w:b/>
        </w:rPr>
        <w:t>.......................................................</w:t>
      </w:r>
      <w:r w:rsidR="003A2747" w:rsidRPr="006D40CC">
        <w:rPr>
          <w:b/>
        </w:rPr>
        <w:t>......................................................................</w:t>
      </w:r>
      <w:r w:rsidR="000A2C7F" w:rsidRPr="006D40CC">
        <w:rPr>
          <w:b/>
        </w:rPr>
        <w:t>.</w:t>
      </w:r>
    </w:p>
    <w:p w:rsidR="00DF01F0" w:rsidRPr="006D40CC" w:rsidRDefault="00DF01F0" w:rsidP="006D40CC">
      <w:pPr>
        <w:pStyle w:val="NoSpacing"/>
        <w:jc w:val="both"/>
      </w:pPr>
    </w:p>
    <w:p w:rsidR="00A15205" w:rsidRPr="006D40CC" w:rsidRDefault="00DF01F0" w:rsidP="006D40CC">
      <w:pPr>
        <w:pStyle w:val="NoSpacing"/>
        <w:jc w:val="both"/>
        <w:rPr>
          <w:b/>
        </w:rPr>
      </w:pPr>
      <w:r w:rsidRPr="006D40CC">
        <w:rPr>
          <w:b/>
          <w:lang w:val="en-US"/>
        </w:rPr>
        <w:tab/>
      </w:r>
    </w:p>
    <w:p w:rsidR="00DF01F0" w:rsidRPr="006D40CC" w:rsidRDefault="00A15205" w:rsidP="006D40CC">
      <w:pPr>
        <w:pStyle w:val="NoSpacing"/>
        <w:jc w:val="both"/>
        <w:rPr>
          <w:b/>
        </w:rPr>
      </w:pPr>
      <w:r w:rsidRPr="006D40CC">
        <w:rPr>
          <w:b/>
        </w:rPr>
        <w:tab/>
      </w:r>
      <w:r w:rsidR="00DF01F0" w:rsidRPr="006D40CC">
        <w:rPr>
          <w:b/>
        </w:rPr>
        <w:t>УВАЖАЕМИ/А ГОСПОДИН/ГОСПОЖО ПРЕДСЕДАТЕЛ,</w:t>
      </w:r>
    </w:p>
    <w:p w:rsidR="005341AF" w:rsidRPr="006D40CC" w:rsidRDefault="005341AF" w:rsidP="006D40CC">
      <w:pPr>
        <w:pStyle w:val="NoSpacing"/>
        <w:jc w:val="both"/>
        <w:rPr>
          <w:b/>
        </w:rPr>
      </w:pPr>
    </w:p>
    <w:p w:rsidR="00CB4407" w:rsidRDefault="005341AF" w:rsidP="006D40CC">
      <w:pPr>
        <w:pStyle w:val="NoSpacing"/>
        <w:jc w:val="both"/>
        <w:rPr>
          <w:b/>
          <w:lang w:val="en-US"/>
        </w:rPr>
      </w:pPr>
      <w:r w:rsidRPr="006D40CC">
        <w:rPr>
          <w:b/>
        </w:rPr>
        <w:t xml:space="preserve">1. </w:t>
      </w:r>
      <w:r w:rsidR="006D40CC">
        <w:rPr>
          <w:b/>
        </w:rPr>
        <w:t xml:space="preserve">Моля, на основание </w:t>
      </w:r>
      <w:proofErr w:type="spellStart"/>
      <w:r w:rsidR="006D40CC">
        <w:rPr>
          <w:b/>
        </w:rPr>
        <w:t>чл</w:t>
      </w:r>
      <w:proofErr w:type="spellEnd"/>
      <w:r w:rsidR="006D40CC">
        <w:rPr>
          <w:b/>
        </w:rPr>
        <w:t>……..от…………………………………..да утвърдите</w:t>
      </w:r>
      <w:r w:rsidRPr="006D40CC">
        <w:rPr>
          <w:b/>
        </w:rPr>
        <w:t xml:space="preserve">, считано </w:t>
      </w:r>
    </w:p>
    <w:p w:rsidR="00CB4407" w:rsidRPr="00CB4407" w:rsidRDefault="00CB4407" w:rsidP="00CB4407">
      <w:pPr>
        <w:pStyle w:val="NoSpacing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  <w:t xml:space="preserve">    </w:t>
      </w:r>
      <w:r w:rsidRPr="00CB4407">
        <w:rPr>
          <w:b/>
          <w:i/>
          <w:sz w:val="20"/>
          <w:szCs w:val="20"/>
        </w:rPr>
        <w:t>(изписва се нормативен документ)</w:t>
      </w:r>
    </w:p>
    <w:p w:rsidR="00B235B9" w:rsidRPr="006D40CC" w:rsidRDefault="005341AF" w:rsidP="006D40CC">
      <w:pPr>
        <w:pStyle w:val="NoSpacing"/>
        <w:jc w:val="both"/>
        <w:rPr>
          <w:b/>
        </w:rPr>
      </w:pPr>
      <w:r w:rsidRPr="006D40CC">
        <w:rPr>
          <w:b/>
        </w:rPr>
        <w:t xml:space="preserve">от </w:t>
      </w:r>
      <w:r w:rsidR="000A2C7F" w:rsidRPr="006D40CC">
        <w:rPr>
          <w:b/>
        </w:rPr>
        <w:t>…</w:t>
      </w:r>
      <w:r w:rsidRPr="006D40CC">
        <w:rPr>
          <w:b/>
        </w:rPr>
        <w:t>……</w:t>
      </w:r>
      <w:r w:rsidR="00DF01F0" w:rsidRPr="006D40CC">
        <w:rPr>
          <w:b/>
        </w:rPr>
        <w:t>…………………….</w:t>
      </w:r>
      <w:r w:rsidRPr="006D40CC">
        <w:rPr>
          <w:b/>
        </w:rPr>
        <w:t>.г. следните цени:</w:t>
      </w:r>
    </w:p>
    <w:p w:rsidR="00B235B9" w:rsidRPr="006D40CC" w:rsidRDefault="008B0A4F" w:rsidP="006D40CC">
      <w:pPr>
        <w:pStyle w:val="NoSpacing"/>
        <w:jc w:val="both"/>
        <w:rPr>
          <w:b/>
        </w:rPr>
      </w:pPr>
      <w:r w:rsidRPr="006D40CC">
        <w:rPr>
          <w:b/>
        </w:rPr>
        <w:t>1.1.</w:t>
      </w:r>
      <w:r w:rsidR="00B235B9" w:rsidRPr="006D40CC">
        <w:rPr>
          <w:b/>
        </w:rPr>
        <w:t>.................................................................................................................................</w:t>
      </w:r>
      <w:r w:rsidR="000A2C7F" w:rsidRPr="006D40CC">
        <w:rPr>
          <w:b/>
        </w:rPr>
        <w:t>....................</w:t>
      </w:r>
    </w:p>
    <w:p w:rsidR="000A2C7F" w:rsidRPr="006D40CC" w:rsidRDefault="008B0A4F" w:rsidP="006D40CC">
      <w:pPr>
        <w:pStyle w:val="NoSpacing"/>
        <w:jc w:val="both"/>
        <w:rPr>
          <w:b/>
        </w:rPr>
      </w:pPr>
      <w:r w:rsidRPr="006D40CC">
        <w:rPr>
          <w:b/>
        </w:rPr>
        <w:t>1.2.</w:t>
      </w:r>
      <w:r w:rsidR="000A2C7F" w:rsidRPr="006D40CC">
        <w:rPr>
          <w:b/>
        </w:rPr>
        <w:t>.....................................................................................................................................................</w:t>
      </w:r>
    </w:p>
    <w:p w:rsidR="00974C61" w:rsidRPr="006D40CC" w:rsidRDefault="00B235B9" w:rsidP="006D40CC">
      <w:pPr>
        <w:pStyle w:val="NoSpacing"/>
        <w:jc w:val="center"/>
        <w:rPr>
          <w:b/>
          <w:lang w:val="en-US"/>
        </w:rPr>
      </w:pPr>
      <w:r w:rsidRPr="006D40CC">
        <w:rPr>
          <w:b/>
          <w:i/>
          <w:iCs/>
          <w:sz w:val="20"/>
          <w:szCs w:val="20"/>
        </w:rPr>
        <w:t>(изброяват се предлаганите цени по компоненти и тарифи, ако такива се предвиждат)</w:t>
      </w:r>
    </w:p>
    <w:p w:rsidR="00A15205" w:rsidRPr="006D40CC" w:rsidRDefault="00A15205" w:rsidP="006D40CC">
      <w:pPr>
        <w:pStyle w:val="NoSpacing"/>
        <w:jc w:val="both"/>
        <w:rPr>
          <w:b/>
        </w:rPr>
      </w:pPr>
    </w:p>
    <w:p w:rsidR="00B235B9" w:rsidRPr="006D40CC" w:rsidRDefault="005341AF" w:rsidP="006D40CC">
      <w:pPr>
        <w:pStyle w:val="NoSpacing"/>
        <w:jc w:val="both"/>
        <w:rPr>
          <w:b/>
        </w:rPr>
      </w:pPr>
      <w:r w:rsidRPr="006D40CC">
        <w:rPr>
          <w:b/>
        </w:rPr>
        <w:t xml:space="preserve">2. Прилагам </w:t>
      </w:r>
      <w:r w:rsidR="00B235B9" w:rsidRPr="006D40CC">
        <w:rPr>
          <w:b/>
        </w:rPr>
        <w:t>следните документи:</w:t>
      </w:r>
    </w:p>
    <w:p w:rsidR="00B235B9" w:rsidRPr="006D40CC" w:rsidRDefault="00B235B9" w:rsidP="006D40CC">
      <w:pPr>
        <w:pStyle w:val="NoSpacing"/>
        <w:jc w:val="both"/>
        <w:rPr>
          <w:b/>
        </w:rPr>
      </w:pPr>
      <w:r w:rsidRPr="006D40CC">
        <w:rPr>
          <w:b/>
        </w:rPr>
        <w:t>2.1...................................................................................................</w:t>
      </w:r>
      <w:r w:rsidR="005341AF" w:rsidRPr="006D40CC">
        <w:rPr>
          <w:b/>
        </w:rPr>
        <w:t>....................</w:t>
      </w:r>
      <w:r w:rsidR="000A2C7F" w:rsidRPr="006D40CC">
        <w:rPr>
          <w:b/>
        </w:rPr>
        <w:t>...............................</w:t>
      </w:r>
    </w:p>
    <w:p w:rsidR="00B235B9" w:rsidRPr="006D40CC" w:rsidRDefault="00B235B9" w:rsidP="006D40CC">
      <w:pPr>
        <w:pStyle w:val="NoSpacing"/>
        <w:jc w:val="both"/>
        <w:rPr>
          <w:b/>
        </w:rPr>
      </w:pPr>
      <w:r w:rsidRPr="006D40CC">
        <w:rPr>
          <w:b/>
        </w:rPr>
        <w:t>2.2...................................................................................................</w:t>
      </w:r>
      <w:r w:rsidR="005341AF" w:rsidRPr="006D40CC">
        <w:rPr>
          <w:b/>
        </w:rPr>
        <w:t>....................</w:t>
      </w:r>
      <w:r w:rsidR="000A2C7F" w:rsidRPr="006D40CC">
        <w:rPr>
          <w:b/>
        </w:rPr>
        <w:t>...............................</w:t>
      </w:r>
    </w:p>
    <w:p w:rsidR="00B235B9" w:rsidRPr="006D40CC" w:rsidRDefault="00B235B9" w:rsidP="006D40CC">
      <w:pPr>
        <w:pStyle w:val="NoSpacing"/>
        <w:jc w:val="both"/>
        <w:rPr>
          <w:b/>
        </w:rPr>
      </w:pPr>
      <w:r w:rsidRPr="006D40CC">
        <w:rPr>
          <w:b/>
        </w:rPr>
        <w:t>2.3...................................................................................................</w:t>
      </w:r>
      <w:r w:rsidR="005341AF" w:rsidRPr="006D40CC">
        <w:rPr>
          <w:b/>
        </w:rPr>
        <w:t>....................</w:t>
      </w:r>
      <w:r w:rsidR="000A2C7F" w:rsidRPr="006D40CC">
        <w:rPr>
          <w:b/>
        </w:rPr>
        <w:t>...............................</w:t>
      </w:r>
    </w:p>
    <w:p w:rsidR="00B235B9" w:rsidRPr="006D40CC" w:rsidRDefault="00B235B9" w:rsidP="006D40CC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(подробен опис на прилаганите документи)</w:t>
      </w:r>
    </w:p>
    <w:p w:rsidR="00A15205" w:rsidRPr="006D40CC" w:rsidRDefault="00A15205" w:rsidP="006D40CC">
      <w:pPr>
        <w:pStyle w:val="NoSpacing"/>
        <w:jc w:val="both"/>
      </w:pPr>
    </w:p>
    <w:p w:rsidR="008B0A4F" w:rsidRPr="006D40CC" w:rsidRDefault="008B0A4F" w:rsidP="006D40CC">
      <w:pPr>
        <w:pStyle w:val="NoSpacing"/>
        <w:jc w:val="both"/>
      </w:pPr>
    </w:p>
    <w:p w:rsidR="008B0A4F" w:rsidRPr="006D40CC" w:rsidRDefault="008B0A4F" w:rsidP="006D40CC">
      <w:pPr>
        <w:pStyle w:val="NoSpacing"/>
        <w:jc w:val="both"/>
      </w:pPr>
    </w:p>
    <w:p w:rsidR="008B0A4F" w:rsidRPr="006D40CC" w:rsidRDefault="008B0A4F" w:rsidP="006D40CC">
      <w:pPr>
        <w:pStyle w:val="NoSpacing"/>
        <w:jc w:val="both"/>
      </w:pPr>
    </w:p>
    <w:p w:rsidR="003A2747" w:rsidRPr="006D40CC" w:rsidRDefault="00A15205" w:rsidP="006D40CC">
      <w:pPr>
        <w:pStyle w:val="NoSpacing"/>
        <w:jc w:val="both"/>
      </w:pPr>
      <w:r w:rsidRPr="006D40CC">
        <w:lastRenderedPageBreak/>
        <w:tab/>
      </w:r>
      <w:r w:rsidR="003A2747" w:rsidRPr="00CB4407">
        <w:rPr>
          <w:b/>
        </w:rPr>
        <w:t xml:space="preserve">Желая да получа </w:t>
      </w:r>
      <w:r w:rsidR="003A2747" w:rsidRPr="00CB4407">
        <w:rPr>
          <w:b/>
          <w:u w:val="single"/>
        </w:rPr>
        <w:t>Решението</w:t>
      </w:r>
      <w:r w:rsidR="003A2747" w:rsidRPr="00CB4407">
        <w:rPr>
          <w:b/>
        </w:rPr>
        <w:t xml:space="preserve"> на Комисията за енергийно и водно регулиране </w:t>
      </w:r>
      <w:r w:rsidR="005F7D99" w:rsidRPr="00CB4407">
        <w:rPr>
          <w:b/>
        </w:rPr>
        <w:t xml:space="preserve">(КЕВР) </w:t>
      </w:r>
      <w:r w:rsidR="003A2747" w:rsidRPr="00CB4407">
        <w:rPr>
          <w:b/>
        </w:rPr>
        <w:t>по следния начин</w:t>
      </w:r>
      <w:r w:rsidR="003A2747" w:rsidRPr="00CB4407">
        <w:t>:</w:t>
      </w:r>
    </w:p>
    <w:p w:rsidR="003A2747" w:rsidRPr="006D40CC" w:rsidRDefault="007A4B99" w:rsidP="006D40CC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205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5F7D99" w:rsidRPr="006D40CC">
        <w:t>на място в сградата на КЕВР, на адрес: гр. София, бул. „Княз Ал. Дондуков“ № 8-10;</w:t>
      </w:r>
    </w:p>
    <w:p w:rsidR="005F7D99" w:rsidRPr="006D40CC" w:rsidRDefault="007A4B99" w:rsidP="006D40CC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205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5F7D99" w:rsidRPr="006D40CC">
        <w:t>чрез куриер/</w:t>
      </w:r>
      <w:r w:rsidR="002E27FB" w:rsidRPr="006D40CC">
        <w:t xml:space="preserve">лицензиран </w:t>
      </w:r>
      <w:r w:rsidR="005F7D99" w:rsidRPr="006D40CC">
        <w:t>пощенски оператор на посочения адрес</w:t>
      </w:r>
      <w:r w:rsidR="000A2C7F" w:rsidRPr="006D40CC">
        <w:t xml:space="preserve"> за кореспонденция;</w:t>
      </w:r>
    </w:p>
    <w:p w:rsidR="002E27FB" w:rsidRPr="006D40CC" w:rsidRDefault="007A4B99" w:rsidP="006D40CC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A4F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2E27FB" w:rsidRPr="006D40CC">
        <w:t>по електронен път, на посочен</w:t>
      </w:r>
      <w:r w:rsidR="000A2C7F" w:rsidRPr="006D40CC">
        <w:t xml:space="preserve"> </w:t>
      </w:r>
      <w:r w:rsidR="002E27FB" w:rsidRPr="006D40CC">
        <w:t>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2E27FB" w:rsidRPr="006D40CC" w:rsidRDefault="002E27FB" w:rsidP="006D40CC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3A2747" w:rsidRPr="006D40CC" w:rsidRDefault="007A4B99" w:rsidP="006D40CC">
      <w:pPr>
        <w:pStyle w:val="NoSpacing"/>
        <w:jc w:val="both"/>
      </w:pPr>
      <w:sdt>
        <w:sdtPr>
          <w:id w:val="-139025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205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2E27FB" w:rsidRPr="006D40CC">
        <w:t>факс</w:t>
      </w:r>
      <w:r w:rsidR="00A15205" w:rsidRPr="006D40CC">
        <w:t>.</w:t>
      </w:r>
    </w:p>
    <w:p w:rsidR="002E27FB" w:rsidRPr="006D40CC" w:rsidRDefault="002E27FB" w:rsidP="006D40CC">
      <w:pPr>
        <w:pStyle w:val="NoSpacing"/>
        <w:jc w:val="both"/>
        <w:rPr>
          <w:b/>
          <w:i/>
        </w:rPr>
      </w:pPr>
      <w:r w:rsidRPr="006D40CC">
        <w:rPr>
          <w:b/>
          <w:i/>
        </w:rPr>
        <w:t xml:space="preserve">(Моля, отбележете Вашето желание </w:t>
      </w:r>
      <w:r w:rsidR="00A15205" w:rsidRPr="006D40CC">
        <w:rPr>
          <w:b/>
          <w:i/>
        </w:rPr>
        <w:t xml:space="preserve">чрез натискане </w:t>
      </w:r>
      <w:r w:rsidR="00885536" w:rsidRPr="006D40CC">
        <w:rPr>
          <w:b/>
          <w:i/>
        </w:rPr>
        <w:t>в</w:t>
      </w:r>
      <w:r w:rsidR="008B0A4F" w:rsidRPr="006D40CC">
        <w:rPr>
          <w:b/>
          <w:i/>
        </w:rPr>
        <w:t xml:space="preserve"> едно от </w:t>
      </w:r>
      <w:r w:rsidR="00A15205" w:rsidRPr="006D40CC">
        <w:rPr>
          <w:b/>
          <w:i/>
        </w:rPr>
        <w:t>квадратче</w:t>
      </w:r>
      <w:r w:rsidR="008B0A4F" w:rsidRPr="006D40CC">
        <w:rPr>
          <w:b/>
          <w:i/>
        </w:rPr>
        <w:t>тата</w:t>
      </w:r>
      <w:sdt>
        <w:sdtPr>
          <w:id w:val="-16335493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15205" w:rsidRPr="006D40CC">
            <w:rPr>
              <w:rFonts w:ascii="MS Mincho" w:eastAsia="MS Mincho" w:hAnsi="MS Mincho" w:cs="MS Mincho" w:hint="eastAsia"/>
            </w:rPr>
            <w:t>☒</w:t>
          </w:r>
        </w:sdtContent>
      </w:sdt>
      <w:r w:rsidRPr="006D40CC">
        <w:rPr>
          <w:b/>
          <w:i/>
        </w:rPr>
        <w:t>)</w:t>
      </w:r>
    </w:p>
    <w:p w:rsidR="002E27FB" w:rsidRPr="006D40CC" w:rsidRDefault="002E27FB" w:rsidP="006D40CC">
      <w:pPr>
        <w:pStyle w:val="NoSpacing"/>
        <w:jc w:val="both"/>
      </w:pPr>
    </w:p>
    <w:p w:rsidR="00DF01F0" w:rsidRPr="006D40CC" w:rsidRDefault="00680AA9" w:rsidP="006D40CC">
      <w:pPr>
        <w:pStyle w:val="NoSpacing"/>
        <w:jc w:val="both"/>
      </w:pPr>
      <w:r w:rsidRPr="006D40CC">
        <w:rPr>
          <w:b/>
        </w:rPr>
        <w:tab/>
      </w:r>
      <w:r w:rsidR="00DF01F0" w:rsidRPr="00073634">
        <w:rPr>
          <w:b/>
        </w:rPr>
        <w:t xml:space="preserve">Задължавам се да представя всички документи, които КЕВР ми поиска допълнително в съответствие с изискванията на </w:t>
      </w:r>
      <w:r w:rsidR="00073634" w:rsidRPr="00073634">
        <w:rPr>
          <w:b/>
        </w:rPr>
        <w:t>действащата нормативна уредба</w:t>
      </w:r>
      <w:r w:rsidR="00073634" w:rsidRPr="00073634">
        <w:t>.</w:t>
      </w:r>
    </w:p>
    <w:p w:rsidR="00530A5E" w:rsidRDefault="00530A5E" w:rsidP="006D40CC">
      <w:pPr>
        <w:pStyle w:val="NoSpacing"/>
        <w:jc w:val="both"/>
      </w:pPr>
    </w:p>
    <w:p w:rsidR="00CB4407" w:rsidRDefault="00CB4407" w:rsidP="006D40CC">
      <w:pPr>
        <w:pStyle w:val="NoSpacing"/>
        <w:jc w:val="both"/>
      </w:pPr>
    </w:p>
    <w:p w:rsidR="00CB4407" w:rsidRDefault="00CB4407" w:rsidP="006D40CC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="00EB1EAB">
        <w:rPr>
          <w:b/>
          <w:lang w:val="en-US"/>
        </w:rPr>
        <w:tab/>
      </w:r>
      <w:r w:rsidR="00EB1EAB"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3908BE" w:rsidRPr="003908BE" w:rsidRDefault="003908BE" w:rsidP="006D40CC">
      <w:pPr>
        <w:pStyle w:val="NoSpacing"/>
        <w:jc w:val="both"/>
        <w:rPr>
          <w:b/>
          <w:lang w:val="en-US"/>
        </w:rPr>
      </w:pPr>
    </w:p>
    <w:p w:rsidR="00C84AF8" w:rsidRPr="006C3A10" w:rsidRDefault="00C84AF8" w:rsidP="00C84AF8">
      <w:pPr>
        <w:pStyle w:val="NoSpacing"/>
        <w:jc w:val="both"/>
        <w:rPr>
          <w:lang w:val="en-US"/>
        </w:rPr>
      </w:pPr>
    </w:p>
    <w:p w:rsidR="00C84AF8" w:rsidRPr="00AE2380" w:rsidRDefault="00C84AF8" w:rsidP="00C84AF8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="003908BE" w:rsidRPr="003908BE">
        <w:rPr>
          <w:sz w:val="32"/>
          <w:szCs w:val="32"/>
        </w:rPr>
        <w:t>*</w:t>
      </w:r>
    </w:p>
    <w:p w:rsidR="00C84AF8" w:rsidRDefault="00C84AF8" w:rsidP="00C84AF8">
      <w:pPr>
        <w:pStyle w:val="NoSpacing"/>
        <w:jc w:val="both"/>
      </w:pPr>
    </w:p>
    <w:p w:rsidR="003908BE" w:rsidRDefault="00C84AF8" w:rsidP="00C84AF8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>и</w:t>
      </w:r>
      <w:r w:rsidR="003908BE">
        <w:rPr>
          <w:b/>
        </w:rPr>
        <w:t xml:space="preserve">ят……………………………………………………………………….., </w:t>
      </w:r>
    </w:p>
    <w:p w:rsidR="003908BE" w:rsidRDefault="003908BE" w:rsidP="003908BE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C84AF8" w:rsidRPr="003908BE" w:rsidRDefault="003908BE" w:rsidP="00C84AF8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C84AF8" w:rsidRPr="00160F37" w:rsidRDefault="003908BE" w:rsidP="00C84AF8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C84AF8" w:rsidRDefault="00C84AF8" w:rsidP="00C84AF8">
      <w:pPr>
        <w:pStyle w:val="NoSpacing"/>
        <w:jc w:val="both"/>
        <w:rPr>
          <w:b/>
        </w:rPr>
      </w:pPr>
      <w:r>
        <w:rPr>
          <w:b/>
        </w:rPr>
        <w:tab/>
      </w:r>
    </w:p>
    <w:p w:rsidR="00C84AF8" w:rsidRDefault="00C84AF8" w:rsidP="00C84AF8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C84AF8" w:rsidRPr="00160F37" w:rsidRDefault="00C84AF8" w:rsidP="00C84AF8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 w:rsidR="003908BE"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 w:rsidR="003908BE">
        <w:rPr>
          <w:b/>
        </w:rPr>
        <w:br/>
      </w:r>
      <w:r w:rsidRPr="00160F37">
        <w:rPr>
          <w:b/>
        </w:rPr>
        <w:t>чл. 31</w:t>
      </w:r>
      <w:r w:rsidR="003908BE"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C84AF8" w:rsidRPr="00160F37" w:rsidRDefault="003908BE" w:rsidP="00C84AF8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="00C84AF8"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C84AF8" w:rsidRPr="00A30B13" w:rsidRDefault="00C84AF8" w:rsidP="00C84AF8">
      <w:pPr>
        <w:pStyle w:val="NoSpacing"/>
        <w:jc w:val="both"/>
      </w:pPr>
    </w:p>
    <w:p w:rsidR="00C84AF8" w:rsidRDefault="003D3FA4" w:rsidP="00C84AF8">
      <w:pPr>
        <w:pStyle w:val="NoSpacing"/>
        <w:jc w:val="both"/>
        <w:rPr>
          <w:b/>
        </w:rPr>
      </w:pPr>
      <w:r>
        <w:rPr>
          <w:b/>
        </w:rPr>
        <w:t>Дата:</w:t>
      </w:r>
      <w:r w:rsidR="00C84AF8"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14F2E">
        <w:rPr>
          <w:b/>
        </w:rPr>
        <w:tab/>
      </w:r>
      <w:r w:rsidR="00014F2E">
        <w:rPr>
          <w:b/>
        </w:rPr>
        <w:tab/>
      </w:r>
      <w:r>
        <w:rPr>
          <w:b/>
        </w:rPr>
        <w:t>Подпис:</w:t>
      </w:r>
      <w:r w:rsidR="003908BE">
        <w:rPr>
          <w:b/>
        </w:rPr>
        <w:t>____________________</w:t>
      </w:r>
    </w:p>
    <w:p w:rsidR="00C84AF8" w:rsidRDefault="00C84AF8" w:rsidP="00C84AF8">
      <w:pPr>
        <w:pStyle w:val="NoSpacing"/>
        <w:jc w:val="both"/>
        <w:rPr>
          <w:b/>
          <w:lang w:val="en-US"/>
        </w:rPr>
      </w:pPr>
    </w:p>
    <w:p w:rsidR="00C84AF8" w:rsidRDefault="003908BE" w:rsidP="00C84AF8">
      <w:pPr>
        <w:pStyle w:val="NoSpacing"/>
        <w:jc w:val="both"/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C84AF8" w:rsidRDefault="00C84AF8" w:rsidP="00C84AF8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C84AF8" w:rsidRPr="00964B57" w:rsidRDefault="00C84AF8" w:rsidP="00C84AF8">
      <w:pPr>
        <w:pBdr>
          <w:top w:val="single" w:sz="4" w:space="1" w:color="auto"/>
        </w:pBdr>
        <w:jc w:val="center"/>
      </w:pPr>
    </w:p>
    <w:p w:rsidR="00C84AF8" w:rsidRPr="00964B57" w:rsidRDefault="00C84AF8" w:rsidP="00C84AF8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C84AF8" w:rsidRPr="00964B57" w:rsidRDefault="00C84AF8" w:rsidP="00C84AF8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C84AF8" w:rsidRPr="00964B57" w:rsidRDefault="00C84AF8" w:rsidP="00C84AF8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C84AF8" w:rsidRPr="00964B57" w:rsidRDefault="00C84AF8" w:rsidP="00C84AF8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C84AF8" w:rsidRPr="00964B57" w:rsidRDefault="00C84AF8" w:rsidP="00C84AF8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C84AF8" w:rsidRPr="00964B57" w:rsidRDefault="00C84AF8" w:rsidP="00C84AF8">
      <w:pPr>
        <w:pStyle w:val="NoSpacing"/>
        <w:jc w:val="both"/>
        <w:rPr>
          <w:b/>
        </w:rPr>
      </w:pPr>
      <w:r w:rsidRPr="00964B57">
        <w:rPr>
          <w:b/>
          <w:i/>
        </w:rPr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C84AF8" w:rsidRPr="00964B57" w:rsidRDefault="00C84AF8" w:rsidP="00C84AF8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 от...........................,</w:t>
      </w:r>
    </w:p>
    <w:p w:rsidR="00C84AF8" w:rsidRPr="00964B57" w:rsidRDefault="00C84AF8" w:rsidP="00C84AF8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C84AF8" w:rsidRPr="00964B57" w:rsidRDefault="00C84AF8" w:rsidP="00C84AF8">
      <w:pPr>
        <w:pStyle w:val="NoSpacing"/>
        <w:jc w:val="both"/>
        <w:rPr>
          <w:b/>
        </w:rPr>
      </w:pPr>
    </w:p>
    <w:p w:rsidR="00DF01F0" w:rsidRDefault="00C84AF8" w:rsidP="009D586D">
      <w:pPr>
        <w:pStyle w:val="NoSpacing"/>
        <w:jc w:val="both"/>
        <w:rPr>
          <w:lang w:val="en-US"/>
        </w:rPr>
      </w:pPr>
      <w:r w:rsidRPr="00964B57">
        <w:rPr>
          <w:b/>
        </w:rPr>
        <w:t>Дата</w:t>
      </w:r>
      <w:r w:rsidR="003D3FA4"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="00014F2E">
        <w:rPr>
          <w:b/>
        </w:rPr>
        <w:tab/>
      </w:r>
      <w:r w:rsidR="00014F2E">
        <w:rPr>
          <w:b/>
        </w:rPr>
        <w:tab/>
      </w:r>
      <w:r w:rsidRPr="00964B57">
        <w:rPr>
          <w:b/>
        </w:rPr>
        <w:t>По</w:t>
      </w:r>
      <w:r w:rsidR="003D3FA4">
        <w:rPr>
          <w:b/>
        </w:rPr>
        <w:t>дпис:</w:t>
      </w:r>
      <w:r w:rsidR="003908BE">
        <w:rPr>
          <w:b/>
        </w:rPr>
        <w:t>____________________</w:t>
      </w:r>
    </w:p>
    <w:p w:rsidR="009D586D" w:rsidRPr="009D586D" w:rsidRDefault="009D586D" w:rsidP="009D586D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lastRenderedPageBreak/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9D586D" w:rsidRDefault="009D586D" w:rsidP="009D586D">
      <w:pPr>
        <w:pStyle w:val="NoSpacing"/>
      </w:pPr>
    </w:p>
    <w:p w:rsidR="00B235B9" w:rsidRPr="00EE3C55" w:rsidRDefault="00B235B9" w:rsidP="00DF01F0">
      <w:pPr>
        <w:jc w:val="both"/>
        <w:rPr>
          <w:b/>
          <w:bCs/>
          <w:i/>
          <w:iCs/>
          <w:sz w:val="28"/>
          <w:szCs w:val="28"/>
        </w:rPr>
      </w:pPr>
      <w:r w:rsidRPr="00EE3C55">
        <w:rPr>
          <w:b/>
          <w:bCs/>
          <w:i/>
          <w:iCs/>
          <w:sz w:val="28"/>
          <w:szCs w:val="28"/>
        </w:rPr>
        <w:t>Указания за формата и съдържанието на приложените документи:</w:t>
      </w:r>
    </w:p>
    <w:p w:rsidR="00A60795" w:rsidRDefault="005341AF" w:rsidP="005341AF">
      <w:pPr>
        <w:pStyle w:val="NoSpacing"/>
        <w:jc w:val="both"/>
      </w:pPr>
      <w:r>
        <w:tab/>
      </w:r>
      <w:r w:rsidR="002F1126" w:rsidRPr="006C7C59">
        <w:rPr>
          <w:b/>
        </w:rPr>
        <w:t>К</w:t>
      </w:r>
      <w:r w:rsidR="00A60795" w:rsidRPr="006C7C59">
        <w:rPr>
          <w:b/>
        </w:rPr>
        <w:t>ъм заявлението се прилагат</w:t>
      </w:r>
      <w:r w:rsidR="00A60795">
        <w:t>:</w:t>
      </w:r>
    </w:p>
    <w:p w:rsidR="00A60795" w:rsidRPr="00A60795" w:rsidRDefault="00A60795" w:rsidP="00A60795">
      <w:pPr>
        <w:pStyle w:val="NoSpacing"/>
        <w:jc w:val="both"/>
      </w:pPr>
      <w:r>
        <w:tab/>
      </w:r>
      <w:r w:rsidRPr="00A60795">
        <w:t xml:space="preserve">1. годишен финансов отчет с приложения към него, изготвен в съответствие с изискванията на </w:t>
      </w:r>
      <w:hyperlink r:id="rId7" w:history="1">
        <w:r w:rsidRPr="00A60795">
          <w:rPr>
            <w:rFonts w:eastAsiaTheme="majorEastAsia"/>
          </w:rPr>
          <w:t>Закона за счетоводството</w:t>
        </w:r>
      </w:hyperlink>
      <w:r w:rsidRPr="00A60795">
        <w:t xml:space="preserve"> и приложимите счетоводни стандарти</w:t>
      </w:r>
      <w:r w:rsidR="002F1126">
        <w:t xml:space="preserve"> или информация за регистъра, в който е публикуван отчета</w:t>
      </w:r>
      <w:r w:rsidRPr="00A60795">
        <w:t>;</w:t>
      </w:r>
    </w:p>
    <w:p w:rsidR="00A60795" w:rsidRPr="00A60795" w:rsidRDefault="00A60795" w:rsidP="00A60795">
      <w:pPr>
        <w:pStyle w:val="NoSpacing"/>
        <w:jc w:val="both"/>
      </w:pPr>
      <w:r>
        <w:tab/>
      </w:r>
      <w:r w:rsidRPr="00A60795">
        <w:t xml:space="preserve">2. </w:t>
      </w:r>
      <w:r w:rsidRPr="00350A3A">
        <w:t>финансово-счетоводна информация за базисната година</w:t>
      </w:r>
      <w:r w:rsidR="002F1126" w:rsidRPr="00350A3A">
        <w:t xml:space="preserve"> в съответствие с </w:t>
      </w:r>
      <w:hyperlink r:id="rId8" w:history="1">
        <w:r w:rsidR="002F1126" w:rsidRPr="00350A3A">
          <w:t>чл. 4</w:t>
        </w:r>
      </w:hyperlink>
      <w:r w:rsidR="002F1126" w:rsidRPr="00350A3A">
        <w:t xml:space="preserve"> и </w:t>
      </w:r>
      <w:hyperlink r:id="rId9" w:history="1">
        <w:r w:rsidR="002F1126" w:rsidRPr="00350A3A">
          <w:t>5</w:t>
        </w:r>
      </w:hyperlink>
      <w:r w:rsidR="002F1126" w:rsidRPr="00350A3A">
        <w:t xml:space="preserve"> Наредбата № 1 от 14.03.2017 г./чл.4 от Наредба № 5 за регулиране на цените на топлинната енергия</w:t>
      </w:r>
      <w:r w:rsidRPr="00350A3A">
        <w:t>;</w:t>
      </w:r>
    </w:p>
    <w:p w:rsidR="00A60795" w:rsidRPr="00A60795" w:rsidRDefault="00A60795" w:rsidP="00A60795">
      <w:pPr>
        <w:pStyle w:val="NoSpacing"/>
        <w:jc w:val="both"/>
      </w:pPr>
      <w:r>
        <w:tab/>
      </w:r>
      <w:r w:rsidRPr="00A60795">
        <w:t xml:space="preserve">3. технико-икономически данни, включително месечни отчети за продажбите през базисната година, както и всяка друга информация, свързана с предлаганите за утвърждаване цени, изисквана в съответствие с решението на комисията по </w:t>
      </w:r>
      <w:hyperlink r:id="rId10" w:history="1">
        <w:r w:rsidRPr="00A60795">
          <w:rPr>
            <w:rFonts w:eastAsiaTheme="majorEastAsia"/>
          </w:rPr>
          <w:t>чл. 5</w:t>
        </w:r>
      </w:hyperlink>
      <w:r w:rsidR="002F1126">
        <w:t xml:space="preserve"> от </w:t>
      </w:r>
      <w:r w:rsidR="002F1126" w:rsidRPr="00EE3C55">
        <w:t>Наредбата №</w:t>
      </w:r>
      <w:r w:rsidR="002F1126">
        <w:t xml:space="preserve"> </w:t>
      </w:r>
      <w:r w:rsidR="002F1126" w:rsidRPr="00EE3C55">
        <w:t>1 от 1</w:t>
      </w:r>
      <w:r w:rsidR="002F1126">
        <w:t>4</w:t>
      </w:r>
      <w:r w:rsidR="002F1126" w:rsidRPr="00EE3C55">
        <w:t>.03.201</w:t>
      </w:r>
      <w:r w:rsidR="002F1126">
        <w:t>7</w:t>
      </w:r>
      <w:r w:rsidR="002F1126" w:rsidRPr="00EE3C55">
        <w:t xml:space="preserve"> г.</w:t>
      </w:r>
      <w:r w:rsidR="002F1126">
        <w:t xml:space="preserve"> </w:t>
      </w:r>
      <w:r w:rsidR="00A23D30">
        <w:t xml:space="preserve">и в съответствие с </w:t>
      </w:r>
      <w:r w:rsidR="00A23D30" w:rsidRPr="00A23D30">
        <w:t>указания</w:t>
      </w:r>
      <w:r w:rsidR="00A23D30">
        <w:t>та</w:t>
      </w:r>
      <w:r w:rsidR="00A23D30" w:rsidRPr="00A23D30">
        <w:t xml:space="preserve"> на комисията</w:t>
      </w:r>
      <w:r w:rsidR="00A23D30">
        <w:t xml:space="preserve"> </w:t>
      </w:r>
      <w:r w:rsidR="002F1126">
        <w:t>по чл.</w:t>
      </w:r>
      <w:r w:rsidR="00A23D30">
        <w:rPr>
          <w:lang w:val="en-US"/>
        </w:rPr>
        <w:t xml:space="preserve"> </w:t>
      </w:r>
      <w:r w:rsidR="002F1126">
        <w:t>4, ал.</w:t>
      </w:r>
      <w:r w:rsidR="00A23D30">
        <w:rPr>
          <w:lang w:val="en-US"/>
        </w:rPr>
        <w:t xml:space="preserve"> </w:t>
      </w:r>
      <w:r w:rsidR="002F1126">
        <w:t>5 от Наредба № 5 за регулиране на цените на топлинната енергия</w:t>
      </w:r>
      <w:r w:rsidR="00BC4EC9">
        <w:t>;</w:t>
      </w:r>
    </w:p>
    <w:p w:rsidR="00A60795" w:rsidRPr="00A60795" w:rsidRDefault="00A60795" w:rsidP="00A60795">
      <w:pPr>
        <w:pStyle w:val="NoSpacing"/>
        <w:jc w:val="both"/>
      </w:pPr>
      <w:r>
        <w:tab/>
      </w:r>
      <w:r w:rsidR="004C751B">
        <w:t>4</w:t>
      </w:r>
      <w:r w:rsidRPr="00A60795">
        <w:t>. други данни, които енергийното предприятие счита за необходимо да представи в подкрепа на подаденото заявление или изискани от комисията;</w:t>
      </w:r>
    </w:p>
    <w:p w:rsidR="00C734CF" w:rsidRDefault="00A60795" w:rsidP="005341AF">
      <w:pPr>
        <w:pStyle w:val="NoSpacing"/>
        <w:jc w:val="both"/>
        <w:rPr>
          <w:b/>
        </w:rPr>
      </w:pPr>
      <w:r>
        <w:tab/>
      </w:r>
    </w:p>
    <w:p w:rsidR="00A60795" w:rsidRPr="00A60795" w:rsidRDefault="00C734CF" w:rsidP="005341AF">
      <w:pPr>
        <w:pStyle w:val="NoSpacing"/>
        <w:jc w:val="both"/>
        <w:rPr>
          <w:b/>
        </w:rPr>
      </w:pPr>
      <w:r>
        <w:rPr>
          <w:b/>
        </w:rPr>
        <w:tab/>
      </w:r>
      <w:r w:rsidR="00A60795" w:rsidRPr="00A60795">
        <w:rPr>
          <w:b/>
        </w:rPr>
        <w:t>Забележки</w:t>
      </w:r>
      <w:r w:rsidR="00A60795" w:rsidRPr="00F22D65">
        <w:t>:</w:t>
      </w:r>
    </w:p>
    <w:p w:rsidR="00A60795" w:rsidRPr="006C7C59" w:rsidRDefault="00BC4EC9" w:rsidP="005341AF">
      <w:pPr>
        <w:pStyle w:val="NoSpacing"/>
        <w:jc w:val="both"/>
        <w:rPr>
          <w:lang w:val="en-US"/>
        </w:rPr>
      </w:pPr>
      <w:r>
        <w:tab/>
      </w:r>
      <w:r w:rsidR="00A60795" w:rsidRPr="00BC4EC9">
        <w:rPr>
          <w:b/>
        </w:rPr>
        <w:t>I.</w:t>
      </w:r>
      <w:r w:rsidR="00A60795" w:rsidRPr="00A60795">
        <w:t xml:space="preserve"> </w:t>
      </w:r>
      <w:r w:rsidR="002F1126">
        <w:t>К</w:t>
      </w:r>
      <w:r w:rsidR="00A60795" w:rsidRPr="00A60795">
        <w:t>ъм заявлението за утвърждаване на необходими приходи, цени и тарифни структури лицензиантите представят в комисията информация за 12-месечен отчетен период, наречен базисна година</w:t>
      </w:r>
      <w:r w:rsidR="006C7C59">
        <w:t>;</w:t>
      </w:r>
    </w:p>
    <w:p w:rsidR="00A60795" w:rsidRPr="00A60795" w:rsidRDefault="00BC4EC9" w:rsidP="00BC4EC9">
      <w:pPr>
        <w:pStyle w:val="NoSpacing"/>
        <w:jc w:val="both"/>
      </w:pPr>
      <w:r>
        <w:tab/>
      </w:r>
      <w:r w:rsidR="00A60795" w:rsidRPr="00BC4EC9">
        <w:rPr>
          <w:b/>
        </w:rPr>
        <w:t>II.</w:t>
      </w:r>
      <w:r>
        <w:t xml:space="preserve"> </w:t>
      </w:r>
      <w:r w:rsidRPr="00BC4EC9">
        <w:t>Енергийните предприятия представят необходимите доказателства за достоверността на данните и информацията</w:t>
      </w:r>
      <w:r w:rsidR="00317A05">
        <w:t>;</w:t>
      </w:r>
    </w:p>
    <w:p w:rsidR="00A60795" w:rsidRPr="00A60795" w:rsidRDefault="00BC4EC9" w:rsidP="005341AF">
      <w:pPr>
        <w:pStyle w:val="NoSpacing"/>
        <w:jc w:val="both"/>
      </w:pPr>
      <w:r>
        <w:tab/>
      </w:r>
      <w:r w:rsidR="00A60795" w:rsidRPr="00BC4EC9">
        <w:rPr>
          <w:b/>
        </w:rPr>
        <w:t>I</w:t>
      </w:r>
      <w:r w:rsidR="00317A05">
        <w:rPr>
          <w:b/>
        </w:rPr>
        <w:t>ІІ</w:t>
      </w:r>
      <w:r w:rsidR="00A60795" w:rsidRPr="00BC4EC9">
        <w:rPr>
          <w:b/>
        </w:rPr>
        <w:t>.</w:t>
      </w:r>
      <w:r w:rsidRPr="00BC4EC9">
        <w:t xml:space="preserve"> Заявлението </w:t>
      </w:r>
      <w:r w:rsidR="00317A05">
        <w:t xml:space="preserve">трябва да </w:t>
      </w:r>
      <w:r w:rsidRPr="00BC4EC9">
        <w:t>съдържа данни за базисната година, прогнозна информация за новия ценови период (разходи, количества за осъществяване на лицензион</w:t>
      </w:r>
      <w:r w:rsidR="006C7C59">
        <w:t>ната дейност, инвестиции и др.);</w:t>
      </w:r>
    </w:p>
    <w:p w:rsidR="00A60795" w:rsidRPr="00A60795" w:rsidRDefault="00BC4EC9" w:rsidP="005341AF">
      <w:pPr>
        <w:pStyle w:val="NoSpacing"/>
        <w:jc w:val="both"/>
      </w:pPr>
      <w:r>
        <w:tab/>
      </w:r>
      <w:r w:rsidR="00317A05">
        <w:rPr>
          <w:b/>
        </w:rPr>
        <w:t>І</w:t>
      </w:r>
      <w:r w:rsidR="00A60795" w:rsidRPr="00BC4EC9">
        <w:rPr>
          <w:b/>
        </w:rPr>
        <w:t>V.</w:t>
      </w:r>
      <w:r w:rsidRPr="00BC4EC9">
        <w:t xml:space="preserve"> </w:t>
      </w:r>
      <w:r w:rsidR="00317A05">
        <w:t>Заявителят</w:t>
      </w:r>
      <w:r w:rsidRPr="00BC4EC9">
        <w:t xml:space="preserve"> представя информация за </w:t>
      </w:r>
      <w:r w:rsidR="0094350B">
        <w:t>отчетени и планирани</w:t>
      </w:r>
      <w:r w:rsidRPr="00BC4EC9">
        <w:t xml:space="preserve"> инвестиции по направления и групи обекти</w:t>
      </w:r>
      <w:r w:rsidR="00664CAC">
        <w:t>;</w:t>
      </w:r>
    </w:p>
    <w:p w:rsidR="00A60795" w:rsidRPr="00A60795" w:rsidRDefault="00BC4EC9" w:rsidP="005341AF">
      <w:pPr>
        <w:pStyle w:val="NoSpacing"/>
        <w:jc w:val="both"/>
      </w:pPr>
      <w:r>
        <w:tab/>
      </w:r>
      <w:r w:rsidR="00A60795" w:rsidRPr="00BC4EC9">
        <w:rPr>
          <w:b/>
        </w:rPr>
        <w:t>V.</w:t>
      </w:r>
      <w:r w:rsidRPr="00BC4EC9">
        <w:t xml:space="preserve"> </w:t>
      </w:r>
      <w:r w:rsidR="0094350B">
        <w:t>Заявителят представя о</w:t>
      </w:r>
      <w:r w:rsidRPr="00BC4EC9">
        <w:t>босновка на предложените за утвърждаване инвестиции</w:t>
      </w:r>
      <w:r w:rsidR="0094350B">
        <w:t>, която</w:t>
      </w:r>
      <w:r w:rsidRPr="00BC4EC9">
        <w:t xml:space="preserve"> включва постигането на конкретни показатели по отношение на осъществяване на лицензионната дейност, в т.ч. развитие и подобрение </w:t>
      </w:r>
      <w:r w:rsidR="0094350B">
        <w:t xml:space="preserve">на производството и преноса на топлинна енергия, респ. </w:t>
      </w:r>
      <w:r w:rsidRPr="00BC4EC9">
        <w:t xml:space="preserve">на </w:t>
      </w:r>
      <w:r w:rsidR="0094350B">
        <w:t xml:space="preserve">ел. </w:t>
      </w:r>
      <w:r w:rsidRPr="00BC4EC9">
        <w:t>мрежата, повишаване на сигурността на доставките, намаление на техн</w:t>
      </w:r>
      <w:r w:rsidR="00317A05">
        <w:t>ологичните разходи и други цели</w:t>
      </w:r>
      <w:r w:rsidR="006C7C59">
        <w:t>;</w:t>
      </w:r>
    </w:p>
    <w:p w:rsidR="00A60795" w:rsidRDefault="00BC4EC9" w:rsidP="005341AF">
      <w:pPr>
        <w:pStyle w:val="NoSpacing"/>
        <w:jc w:val="both"/>
      </w:pPr>
      <w:r>
        <w:tab/>
      </w:r>
      <w:r w:rsidR="00A60795" w:rsidRPr="0094350B">
        <w:rPr>
          <w:b/>
        </w:rPr>
        <w:t>VI.</w:t>
      </w:r>
      <w:r w:rsidRPr="0094350B">
        <w:t xml:space="preserve"> </w:t>
      </w:r>
      <w:r w:rsidR="0094350B">
        <w:t>При искане з</w:t>
      </w:r>
      <w:r w:rsidR="00317A05" w:rsidRPr="0094350B">
        <w:t>а утвърждаване на преференциални цени на електрическа енергия заявителят</w:t>
      </w:r>
      <w:r w:rsidRPr="0094350B">
        <w:t xml:space="preserve"> трябва да представи</w:t>
      </w:r>
      <w:r w:rsidR="006C7C59" w:rsidRPr="006C7C59">
        <w:rPr>
          <w:lang w:val="en-US"/>
        </w:rPr>
        <w:t xml:space="preserve"> </w:t>
      </w:r>
      <w:r w:rsidRPr="0094350B">
        <w:t>подробен отчет за постигнатите резултати за изпълнението на инвестициите за всяка ценова година от регулаторния период и анализ по отношение на постигнатите показатели за качеството на енергията и обслужването на клиентите, ка</w:t>
      </w:r>
      <w:r w:rsidR="0094350B">
        <w:t>кто и промените в ефективността</w:t>
      </w:r>
      <w:r w:rsidR="006C7C59">
        <w:t>;</w:t>
      </w:r>
    </w:p>
    <w:p w:rsidR="00A60795" w:rsidRPr="00A60795" w:rsidRDefault="00BC4EC9" w:rsidP="005341AF">
      <w:pPr>
        <w:pStyle w:val="NoSpacing"/>
        <w:jc w:val="both"/>
      </w:pPr>
      <w:r>
        <w:lastRenderedPageBreak/>
        <w:tab/>
      </w:r>
      <w:r w:rsidR="00A60795" w:rsidRPr="00BC4EC9">
        <w:rPr>
          <w:b/>
        </w:rPr>
        <w:t>VIII.</w:t>
      </w:r>
      <w:r w:rsidRPr="00BC4EC9">
        <w:t xml:space="preserve"> Като неразделна част от заявленията за цени </w:t>
      </w:r>
      <w:r w:rsidR="0094350B">
        <w:t>заявителите</w:t>
      </w:r>
      <w:r w:rsidRPr="00BC4EC9">
        <w:t xml:space="preserve"> представят приложения със справки, които включват изис</w:t>
      </w:r>
      <w:r w:rsidR="006C7C59">
        <w:t>кваната от комисията информация;</w:t>
      </w:r>
    </w:p>
    <w:p w:rsidR="00A60795" w:rsidRPr="00BC4EC9" w:rsidRDefault="00BC4EC9" w:rsidP="005341AF">
      <w:pPr>
        <w:pStyle w:val="NoSpacing"/>
        <w:jc w:val="both"/>
      </w:pPr>
      <w:r w:rsidRPr="00BC4EC9">
        <w:tab/>
      </w:r>
      <w:r w:rsidRPr="00BC4EC9">
        <w:rPr>
          <w:b/>
        </w:rPr>
        <w:t>IX.</w:t>
      </w:r>
      <w:r w:rsidRPr="00BC4EC9">
        <w:t xml:space="preserve"> Формата на справките е задължителна и не могат да бъдат изтривани редове и/или колони. </w:t>
      </w:r>
      <w:r w:rsidR="00BD4204">
        <w:t xml:space="preserve">Заявителят </w:t>
      </w:r>
      <w:r w:rsidRPr="00BC4EC9">
        <w:t>може да представя допълнителна информация изв</w:t>
      </w:r>
      <w:r w:rsidR="006C7C59">
        <w:t>ън задължителната по справките;</w:t>
      </w:r>
    </w:p>
    <w:p w:rsidR="00BC4EC9" w:rsidRPr="00BC4EC9" w:rsidRDefault="00BC4EC9" w:rsidP="005341AF">
      <w:pPr>
        <w:pStyle w:val="NoSpacing"/>
        <w:jc w:val="both"/>
      </w:pPr>
      <w:r w:rsidRPr="00BC4EC9">
        <w:tab/>
      </w:r>
      <w:r w:rsidRPr="00BC4EC9">
        <w:rPr>
          <w:b/>
        </w:rPr>
        <w:t>X.</w:t>
      </w:r>
      <w:r w:rsidRPr="00BC4EC9">
        <w:t xml:space="preserve"> По искане на комисията или при необходимост за допълнителна обосновка дружеството представя към заявлението допълнителна писмена информация от</w:t>
      </w:r>
      <w:r w:rsidR="006C7C59">
        <w:t>носно ценообразуващите елементи;</w:t>
      </w:r>
    </w:p>
    <w:p w:rsidR="00BC4EC9" w:rsidRDefault="00BC4EC9" w:rsidP="005341AF">
      <w:pPr>
        <w:pStyle w:val="NoSpacing"/>
        <w:jc w:val="both"/>
        <w:rPr>
          <w:lang w:val="en-US"/>
        </w:rPr>
      </w:pPr>
      <w:r w:rsidRPr="00BC4EC9">
        <w:tab/>
      </w:r>
      <w:r w:rsidRPr="00BC4EC9">
        <w:rPr>
          <w:b/>
        </w:rPr>
        <w:t>XI.</w:t>
      </w:r>
      <w:r w:rsidRPr="00BC4EC9">
        <w:t xml:space="preserve"> Със заявленията за утвърждаване на цени енергийните предприятия могат да предявяват искания за признаване и компенсиране на </w:t>
      </w:r>
      <w:proofErr w:type="spellStart"/>
      <w:r w:rsidRPr="00BC4EC9">
        <w:t>невъзстановяеми</w:t>
      </w:r>
      <w:proofErr w:type="spellEnd"/>
      <w:r w:rsidRPr="00BC4EC9">
        <w:t xml:space="preserve"> разходи и на разходи, произтичащи от наложени задължения към обществото, като прилагат съответните доказателства, обосноваващи искането им.</w:t>
      </w:r>
    </w:p>
    <w:p w:rsidR="004A3004" w:rsidRPr="008D0498" w:rsidRDefault="004A3004" w:rsidP="004A3004">
      <w:pPr>
        <w:pStyle w:val="NoSpacing"/>
        <w:jc w:val="both"/>
      </w:pPr>
      <w:r>
        <w:rPr>
          <w:b/>
          <w:lang w:val="en-US"/>
        </w:rPr>
        <w:tab/>
      </w:r>
      <w:r w:rsidRPr="00BC4EC9">
        <w:rPr>
          <w:b/>
        </w:rPr>
        <w:t>XI</w:t>
      </w:r>
      <w:r>
        <w:rPr>
          <w:b/>
          <w:lang w:val="en-US"/>
        </w:rPr>
        <w:t>I</w:t>
      </w:r>
      <w:r w:rsidRPr="00BC4EC9">
        <w:rPr>
          <w:b/>
        </w:rPr>
        <w:t>.</w:t>
      </w:r>
      <w:r>
        <w:rPr>
          <w:b/>
          <w:lang w:val="en-US"/>
        </w:rPr>
        <w:t xml:space="preserve"> </w:t>
      </w:r>
      <w:r>
        <w:t>За разглеждане на заявлени</w:t>
      </w:r>
      <w:r>
        <w:rPr>
          <w:lang w:val="en-US"/>
        </w:rPr>
        <w:t>e</w:t>
      </w:r>
      <w:r>
        <w:t xml:space="preserve">то е необходимо да бъде заплатена </w:t>
      </w:r>
      <w:r w:rsidRPr="004A1BF4">
        <w:rPr>
          <w:rFonts w:ascii="Times New Roman CYR" w:hAnsi="Times New Roman CYR" w:cs="Times New Roman CYR"/>
          <w:bCs/>
          <w:iCs/>
        </w:rPr>
        <w:t xml:space="preserve">такса в размер на </w:t>
      </w:r>
      <w:r>
        <w:rPr>
          <w:rFonts w:ascii="Times New Roman CYR" w:hAnsi="Times New Roman CYR" w:cs="Times New Roman CYR"/>
          <w:bCs/>
          <w:iCs/>
          <w:lang w:val="en-US"/>
        </w:rPr>
        <w:t>10</w:t>
      </w:r>
      <w:r w:rsidRPr="004A1BF4">
        <w:rPr>
          <w:rFonts w:ascii="Times New Roman CYR" w:hAnsi="Times New Roman CYR" w:cs="Times New Roman CYR"/>
          <w:bCs/>
          <w:iCs/>
        </w:rPr>
        <w:t>00,</w:t>
      </w:r>
      <w:proofErr w:type="spellStart"/>
      <w:r w:rsidRPr="004A1BF4">
        <w:rPr>
          <w:rFonts w:ascii="Times New Roman CYR" w:hAnsi="Times New Roman CYR" w:cs="Times New Roman CYR"/>
          <w:bCs/>
          <w:iCs/>
        </w:rPr>
        <w:t>00</w:t>
      </w:r>
      <w:proofErr w:type="spellEnd"/>
      <w:r w:rsidRPr="004A1BF4">
        <w:rPr>
          <w:rFonts w:ascii="Times New Roman CYR" w:hAnsi="Times New Roman CYR" w:cs="Times New Roman CYR"/>
          <w:bCs/>
          <w:iCs/>
        </w:rPr>
        <w:t xml:space="preserve"> лв., внесен</w:t>
      </w:r>
      <w:r>
        <w:rPr>
          <w:rFonts w:ascii="Times New Roman CYR" w:hAnsi="Times New Roman CYR" w:cs="Times New Roman CYR"/>
          <w:bCs/>
          <w:iCs/>
        </w:rPr>
        <w:t>а</w:t>
      </w:r>
      <w:r w:rsidRPr="004A1BF4">
        <w:rPr>
          <w:rFonts w:ascii="Times New Roman CYR" w:hAnsi="Times New Roman CYR" w:cs="Times New Roman CYR"/>
          <w:bCs/>
          <w:iCs/>
        </w:rPr>
        <w:t xml:space="preserve"> по сметката на КЕВР в БНБ-Централно управление,</w:t>
      </w:r>
      <w:r>
        <w:rPr>
          <w:rFonts w:ascii="Times New Roman CYR" w:hAnsi="Times New Roman CYR" w:cs="Times New Roman CYR"/>
          <w:bCs/>
          <w:iCs/>
        </w:rPr>
        <w:t xml:space="preserve"> </w:t>
      </w:r>
      <w:r w:rsidRPr="004A1BF4">
        <w:rPr>
          <w:rFonts w:ascii="Times New Roman CYR" w:hAnsi="Times New Roman CYR" w:cs="Times New Roman CYR"/>
          <w:bCs/>
          <w:iCs/>
        </w:rPr>
        <w:t xml:space="preserve">IBAN: </w:t>
      </w:r>
      <w:r>
        <w:rPr>
          <w:rFonts w:ascii="Times New Roman CYR" w:hAnsi="Times New Roman CYR" w:cs="Times New Roman CYR"/>
          <w:bCs/>
          <w:iCs/>
          <w:lang w:val="en-US"/>
        </w:rPr>
        <w:br/>
      </w:r>
      <w:r w:rsidRPr="004A1BF4">
        <w:rPr>
          <w:rFonts w:ascii="Times New Roman CYR" w:hAnsi="Times New Roman CYR" w:cs="Times New Roman CYR"/>
          <w:bCs/>
          <w:iCs/>
        </w:rPr>
        <w:t xml:space="preserve">BG78 BNBG 9661 3000 1420 01, BIC код: BNBG BGSD, на основание чл. 1, ал. 1, т. </w:t>
      </w:r>
      <w:proofErr w:type="gramStart"/>
      <w:r>
        <w:rPr>
          <w:rFonts w:ascii="Times New Roman CYR" w:hAnsi="Times New Roman CYR" w:cs="Times New Roman CYR"/>
          <w:bCs/>
          <w:iCs/>
          <w:lang w:val="en-US"/>
        </w:rPr>
        <w:t>3</w:t>
      </w:r>
      <w:r w:rsidRPr="004A1BF4">
        <w:rPr>
          <w:rFonts w:ascii="Times New Roman CYR" w:hAnsi="Times New Roman CYR" w:cs="Times New Roman CYR"/>
          <w:bCs/>
          <w:iCs/>
        </w:rPr>
        <w:t xml:space="preserve"> от Тарифа за таксите, които се събират от </w:t>
      </w:r>
      <w:r>
        <w:rPr>
          <w:rFonts w:ascii="Times New Roman CYR" w:hAnsi="Times New Roman CYR" w:cs="Times New Roman CYR"/>
          <w:bCs/>
          <w:iCs/>
        </w:rPr>
        <w:t>КЕВР</w:t>
      </w:r>
      <w:r w:rsidRPr="004A1BF4">
        <w:rPr>
          <w:rFonts w:ascii="Times New Roman CYR" w:hAnsi="Times New Roman CYR" w:cs="Times New Roman CYR"/>
          <w:bCs/>
          <w:iCs/>
        </w:rPr>
        <w:t xml:space="preserve"> по Закона за енергетиката.</w:t>
      </w:r>
      <w:proofErr w:type="gramEnd"/>
    </w:p>
    <w:p w:rsidR="004A3004" w:rsidRPr="00A453D5" w:rsidRDefault="004A3004" w:rsidP="004A3004">
      <w:pPr>
        <w:pStyle w:val="NoSpacing"/>
        <w:jc w:val="both"/>
        <w:rPr>
          <w:lang w:val="en-US"/>
        </w:rPr>
      </w:pPr>
    </w:p>
    <w:p w:rsidR="004A3004" w:rsidRPr="004A3004" w:rsidRDefault="004A3004" w:rsidP="005341AF">
      <w:pPr>
        <w:pStyle w:val="NoSpacing"/>
        <w:jc w:val="both"/>
        <w:rPr>
          <w:lang w:val="en-US"/>
        </w:rPr>
      </w:pPr>
    </w:p>
    <w:sectPr w:rsidR="004A3004" w:rsidRPr="004A3004" w:rsidSect="008B0A4F">
      <w:pgSz w:w="12240" w:h="15840"/>
      <w:pgMar w:top="526" w:right="1467" w:bottom="1276" w:left="1417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99" w:rsidRDefault="007A4B99" w:rsidP="00551F94">
      <w:r>
        <w:separator/>
      </w:r>
    </w:p>
  </w:endnote>
  <w:endnote w:type="continuationSeparator" w:id="0">
    <w:p w:rsidR="007A4B99" w:rsidRDefault="007A4B99" w:rsidP="0055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99" w:rsidRDefault="007A4B99" w:rsidP="00551F94">
      <w:r>
        <w:separator/>
      </w:r>
    </w:p>
  </w:footnote>
  <w:footnote w:type="continuationSeparator" w:id="0">
    <w:p w:rsidR="007A4B99" w:rsidRDefault="007A4B99" w:rsidP="00551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B9"/>
    <w:rsid w:val="00014F2E"/>
    <w:rsid w:val="00033AA2"/>
    <w:rsid w:val="0003441F"/>
    <w:rsid w:val="00073634"/>
    <w:rsid w:val="000A2C7F"/>
    <w:rsid w:val="000A49ED"/>
    <w:rsid w:val="000C3BFC"/>
    <w:rsid w:val="000E1BCA"/>
    <w:rsid w:val="000E26B1"/>
    <w:rsid w:val="000E596B"/>
    <w:rsid w:val="00136BBF"/>
    <w:rsid w:val="00173AA3"/>
    <w:rsid w:val="00234E99"/>
    <w:rsid w:val="002504C2"/>
    <w:rsid w:val="002511F2"/>
    <w:rsid w:val="00273745"/>
    <w:rsid w:val="002E27FB"/>
    <w:rsid w:val="002F1126"/>
    <w:rsid w:val="00317A05"/>
    <w:rsid w:val="00320B58"/>
    <w:rsid w:val="00350A3A"/>
    <w:rsid w:val="00361CC7"/>
    <w:rsid w:val="003908BE"/>
    <w:rsid w:val="003A2747"/>
    <w:rsid w:val="003B1B60"/>
    <w:rsid w:val="003D3FA4"/>
    <w:rsid w:val="004713E4"/>
    <w:rsid w:val="004A1CC2"/>
    <w:rsid w:val="004A3004"/>
    <w:rsid w:val="004C751B"/>
    <w:rsid w:val="004D2D77"/>
    <w:rsid w:val="00530A5E"/>
    <w:rsid w:val="005341AF"/>
    <w:rsid w:val="00551F94"/>
    <w:rsid w:val="005A56A8"/>
    <w:rsid w:val="005F7D99"/>
    <w:rsid w:val="00625F50"/>
    <w:rsid w:val="00664CAC"/>
    <w:rsid w:val="00680AA9"/>
    <w:rsid w:val="006B4F11"/>
    <w:rsid w:val="006C7C59"/>
    <w:rsid w:val="006D40CC"/>
    <w:rsid w:val="007218A4"/>
    <w:rsid w:val="007A4B99"/>
    <w:rsid w:val="007C65C5"/>
    <w:rsid w:val="008660CA"/>
    <w:rsid w:val="00874497"/>
    <w:rsid w:val="008771F2"/>
    <w:rsid w:val="00885536"/>
    <w:rsid w:val="008967AA"/>
    <w:rsid w:val="008B0A4F"/>
    <w:rsid w:val="008C54B5"/>
    <w:rsid w:val="008D280E"/>
    <w:rsid w:val="008F7593"/>
    <w:rsid w:val="009245AD"/>
    <w:rsid w:val="0094350B"/>
    <w:rsid w:val="00974C61"/>
    <w:rsid w:val="009A777E"/>
    <w:rsid w:val="009C7ECD"/>
    <w:rsid w:val="009D586D"/>
    <w:rsid w:val="009E620A"/>
    <w:rsid w:val="00A15205"/>
    <w:rsid w:val="00A23D30"/>
    <w:rsid w:val="00A37674"/>
    <w:rsid w:val="00A53A7D"/>
    <w:rsid w:val="00A60795"/>
    <w:rsid w:val="00A73C31"/>
    <w:rsid w:val="00AD07EE"/>
    <w:rsid w:val="00B16232"/>
    <w:rsid w:val="00B22180"/>
    <w:rsid w:val="00B235B9"/>
    <w:rsid w:val="00B564E7"/>
    <w:rsid w:val="00B66A41"/>
    <w:rsid w:val="00B92096"/>
    <w:rsid w:val="00BB64DC"/>
    <w:rsid w:val="00BC4EC9"/>
    <w:rsid w:val="00BD4204"/>
    <w:rsid w:val="00BE7DDA"/>
    <w:rsid w:val="00C030E6"/>
    <w:rsid w:val="00C34F93"/>
    <w:rsid w:val="00C43731"/>
    <w:rsid w:val="00C5296C"/>
    <w:rsid w:val="00C734CF"/>
    <w:rsid w:val="00C84AF8"/>
    <w:rsid w:val="00CB4407"/>
    <w:rsid w:val="00D10F6C"/>
    <w:rsid w:val="00D20E4D"/>
    <w:rsid w:val="00D57688"/>
    <w:rsid w:val="00D672F7"/>
    <w:rsid w:val="00D76F21"/>
    <w:rsid w:val="00D95BA0"/>
    <w:rsid w:val="00DC69A1"/>
    <w:rsid w:val="00DE1D3E"/>
    <w:rsid w:val="00DF01F0"/>
    <w:rsid w:val="00DF3E66"/>
    <w:rsid w:val="00E55FA9"/>
    <w:rsid w:val="00E56FB2"/>
    <w:rsid w:val="00EA25A7"/>
    <w:rsid w:val="00EA5700"/>
    <w:rsid w:val="00EB1EAB"/>
    <w:rsid w:val="00EE3C55"/>
    <w:rsid w:val="00F22D65"/>
    <w:rsid w:val="00F87ABD"/>
    <w:rsid w:val="00F96682"/>
    <w:rsid w:val="00FC6191"/>
    <w:rsid w:val="00FC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6232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1D3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5341AF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15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520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152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6232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1D3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5341AF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15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520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152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5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42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7185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4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27185842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718584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42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4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4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41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7185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42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7185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4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84165&amp;ToPar=Art4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1756&amp;Type=201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84165&amp;ToPar=Art5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84165&amp;ToPar=Art5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2019-01-18T11:44:00Z</dcterms:created>
  <dcterms:modified xsi:type="dcterms:W3CDTF">2019-02-25T12:26:00Z</dcterms:modified>
</cp:coreProperties>
</file>